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073C" w:rsidRDefault="00C7327E" w:rsidP="00724DB5">
      <w:pPr>
        <w:spacing w:after="0"/>
        <w:jc w:val="center"/>
        <w:rPr>
          <w:rFonts w:eastAsia="TimesNewRoman"/>
          <w:b/>
          <w:bCs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-1108710</wp:posOffset>
            </wp:positionH>
            <wp:positionV relativeFrom="paragraph">
              <wp:posOffset>-701040</wp:posOffset>
            </wp:positionV>
            <wp:extent cx="7477125" cy="10544175"/>
            <wp:effectExtent l="0" t="0" r="9525" b="9525"/>
            <wp:wrapNone/>
            <wp:docPr id="3" name="Рисунок 3" descr="программа_ГИ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рограмма_ГИА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79" r="3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7125" cy="1054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3FF0">
        <w:rPr>
          <w:rFonts w:eastAsia="TimesNewRoman"/>
          <w:b/>
          <w:bCs/>
          <w:szCs w:val="28"/>
        </w:rPr>
        <w:br w:type="page"/>
      </w:r>
      <w:r>
        <w:rPr>
          <w:noProof/>
          <w:lang w:eastAsia="ru-RU"/>
        </w:rPr>
        <w:lastRenderedPageBreak/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-1089660</wp:posOffset>
            </wp:positionH>
            <wp:positionV relativeFrom="paragraph">
              <wp:posOffset>-548640</wp:posOffset>
            </wp:positionV>
            <wp:extent cx="7496175" cy="10506075"/>
            <wp:effectExtent l="0" t="0" r="9525" b="9525"/>
            <wp:wrapNone/>
            <wp:docPr id="2" name="Рисунок 2" descr="лист_согласования_ГИ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лист_согласования_ГИА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6175" cy="1050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3A63">
        <w:rPr>
          <w:rFonts w:eastAsia="TimesNewRoman"/>
          <w:b/>
          <w:bCs/>
          <w:szCs w:val="28"/>
        </w:rPr>
        <w:br w:type="page"/>
      </w:r>
      <w:r w:rsidR="00A8073C">
        <w:rPr>
          <w:rFonts w:eastAsia="TimesNewRoman"/>
          <w:b/>
          <w:bCs/>
          <w:szCs w:val="28"/>
        </w:rPr>
        <w:lastRenderedPageBreak/>
        <w:t>ТРЕБОВАНИЯ К СТРУКТУРЕ И СОДЕРЖАНИЮ</w:t>
      </w:r>
    </w:p>
    <w:p w:rsidR="00A8073C" w:rsidRDefault="00A8073C" w:rsidP="00711A33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  <w:r>
        <w:rPr>
          <w:rFonts w:eastAsia="TimesNewRoman"/>
          <w:b/>
          <w:bCs/>
          <w:szCs w:val="28"/>
        </w:rPr>
        <w:t>ВЫПУСКНОЙ КВАЛИФИКАЦИОННОЙ РАБОТЫ</w:t>
      </w:r>
    </w:p>
    <w:p w:rsidR="007A3C98" w:rsidRDefault="007A3C98" w:rsidP="001B6B16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  <w:r w:rsidRPr="007C3CAB">
        <w:rPr>
          <w:rFonts w:eastAsia="TimesNewRoman"/>
          <w:b/>
          <w:bCs/>
          <w:szCs w:val="28"/>
        </w:rPr>
        <w:t>Введение</w:t>
      </w:r>
    </w:p>
    <w:p w:rsidR="001B6B16" w:rsidRPr="007C3CAB" w:rsidRDefault="001B6B16" w:rsidP="001B6B16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</w:p>
    <w:p w:rsidR="00541234" w:rsidRPr="001B6B16" w:rsidRDefault="00541234" w:rsidP="001B6B16">
      <w:pPr>
        <w:autoSpaceDE w:val="0"/>
        <w:autoSpaceDN w:val="0"/>
        <w:adjustRightInd w:val="0"/>
        <w:spacing w:after="0"/>
        <w:ind w:firstLine="709"/>
        <w:jc w:val="both"/>
        <w:rPr>
          <w:rFonts w:eastAsia="Times New Roman"/>
          <w:szCs w:val="28"/>
          <w:lang w:eastAsia="ru-RU"/>
        </w:rPr>
      </w:pPr>
      <w:r w:rsidRPr="001B6B16">
        <w:rPr>
          <w:rFonts w:eastAsia="Calibri,Italic"/>
          <w:iCs/>
          <w:szCs w:val="28"/>
        </w:rPr>
        <w:t xml:space="preserve">Выпускная квалификационная работа </w:t>
      </w:r>
      <w:r w:rsidR="00711A33" w:rsidRPr="001B6B16">
        <w:rPr>
          <w:rFonts w:eastAsia="Calibri,Italic"/>
          <w:iCs/>
          <w:szCs w:val="28"/>
        </w:rPr>
        <w:t xml:space="preserve">(далее – ВКР) </w:t>
      </w:r>
      <w:r w:rsidRPr="001B6B16">
        <w:rPr>
          <w:rFonts w:eastAsia="Calibri,Italic"/>
          <w:iCs/>
          <w:szCs w:val="28"/>
        </w:rPr>
        <w:t>является обязательной формой государственной итоговой аттестации</w:t>
      </w:r>
      <w:r w:rsidRPr="001B6B16">
        <w:rPr>
          <w:rFonts w:eastAsia="TimesNewRoman"/>
          <w:iCs/>
          <w:szCs w:val="28"/>
        </w:rPr>
        <w:t xml:space="preserve"> и </w:t>
      </w:r>
      <w:r w:rsidRPr="001B6B16">
        <w:rPr>
          <w:rFonts w:eastAsia="Calibri,Italic"/>
          <w:iCs/>
          <w:szCs w:val="28"/>
        </w:rPr>
        <w:t xml:space="preserve">выполняется согласно графику учебного процесса. </w:t>
      </w:r>
      <w:proofErr w:type="gramStart"/>
      <w:r w:rsidRPr="001B6B16">
        <w:rPr>
          <w:rFonts w:eastAsia="Calibri,Italic"/>
          <w:iCs/>
          <w:szCs w:val="28"/>
        </w:rPr>
        <w:t xml:space="preserve">Выпускная квалификационная работа имеет своей целью </w:t>
      </w:r>
      <w:r w:rsidRPr="001B6B16">
        <w:rPr>
          <w:szCs w:val="28"/>
          <w:shd w:val="clear" w:color="auto" w:fill="FFFFFF"/>
        </w:rPr>
        <w:t xml:space="preserve">систематизацию, обобщение и закрепление теоретических знаний и практических умений выпускника, </w:t>
      </w:r>
      <w:r w:rsidRPr="001B6B16">
        <w:rPr>
          <w:rFonts w:eastAsia="Calibri,Italic"/>
          <w:iCs/>
          <w:szCs w:val="28"/>
        </w:rPr>
        <w:t>определение степени освоения</w:t>
      </w:r>
      <w:r w:rsidR="00D23A13">
        <w:rPr>
          <w:rFonts w:eastAsia="Calibri,Italic"/>
          <w:iCs/>
          <w:szCs w:val="28"/>
        </w:rPr>
        <w:t xml:space="preserve"> </w:t>
      </w:r>
      <w:r w:rsidRPr="001B6B16">
        <w:rPr>
          <w:rFonts w:eastAsia="Calibri,Italic"/>
          <w:iCs/>
          <w:szCs w:val="28"/>
        </w:rPr>
        <w:t xml:space="preserve"> компетенций, установленных </w:t>
      </w:r>
      <w:r w:rsidR="00F832A2" w:rsidRPr="001B6B16">
        <w:rPr>
          <w:rFonts w:eastAsia="Calibri,Italic"/>
          <w:iCs/>
          <w:szCs w:val="28"/>
        </w:rPr>
        <w:t xml:space="preserve">федеральным государственным образовательным стандартом высшего образования по направлению подготовки </w:t>
      </w:r>
      <w:r w:rsidR="00F832A2" w:rsidRPr="001B6B16">
        <w:rPr>
          <w:rFonts w:eastAsia="TimesNewRoman"/>
          <w:iCs/>
          <w:szCs w:val="28"/>
        </w:rPr>
        <w:t>(</w:t>
      </w:r>
      <w:r w:rsidR="00F832A2" w:rsidRPr="001B6B16">
        <w:rPr>
          <w:rFonts w:eastAsia="Calibri,Italic"/>
          <w:iCs/>
          <w:szCs w:val="28"/>
        </w:rPr>
        <w:t>специальности</w:t>
      </w:r>
      <w:r w:rsidR="00B53FF0">
        <w:rPr>
          <w:rFonts w:eastAsia="TimesNewRoman"/>
          <w:iCs/>
          <w:szCs w:val="28"/>
        </w:rPr>
        <w:t xml:space="preserve">) </w:t>
      </w:r>
      <w:r w:rsidR="00B53FF0" w:rsidRPr="001805CE">
        <w:rPr>
          <w:szCs w:val="28"/>
        </w:rPr>
        <w:t xml:space="preserve">44.04.01 </w:t>
      </w:r>
      <w:r w:rsidR="00B53FF0">
        <w:rPr>
          <w:szCs w:val="28"/>
        </w:rPr>
        <w:t>«</w:t>
      </w:r>
      <w:r w:rsidR="00B53FF0" w:rsidRPr="001805CE">
        <w:rPr>
          <w:szCs w:val="28"/>
        </w:rPr>
        <w:t>Педагогическое образование</w:t>
      </w:r>
      <w:r w:rsidR="00B53FF0">
        <w:rPr>
          <w:szCs w:val="28"/>
        </w:rPr>
        <w:t>»</w:t>
      </w:r>
      <w:r w:rsidR="00B53FF0" w:rsidRPr="001B6B16">
        <w:rPr>
          <w:rFonts w:eastAsia="TimesNewRoman"/>
          <w:iCs/>
          <w:szCs w:val="28"/>
        </w:rPr>
        <w:t xml:space="preserve"> </w:t>
      </w:r>
      <w:r w:rsidR="00F832A2" w:rsidRPr="001B6B16">
        <w:rPr>
          <w:rFonts w:eastAsia="TimesNewRoman"/>
          <w:iCs/>
          <w:szCs w:val="28"/>
        </w:rPr>
        <w:t>(</w:t>
      </w:r>
      <w:r w:rsidR="001B6B16">
        <w:rPr>
          <w:rFonts w:eastAsia="Calibri,Italic"/>
          <w:iCs/>
          <w:szCs w:val="28"/>
        </w:rPr>
        <w:t xml:space="preserve">далее – ФГОС </w:t>
      </w:r>
      <w:r w:rsidR="00F832A2" w:rsidRPr="001B6B16">
        <w:rPr>
          <w:rFonts w:eastAsia="Calibri,Italic"/>
          <w:iCs/>
          <w:szCs w:val="28"/>
        </w:rPr>
        <w:t>ВО</w:t>
      </w:r>
      <w:r w:rsidR="00F832A2" w:rsidRPr="001B6B16">
        <w:rPr>
          <w:rFonts w:eastAsia="TimesNewRoman"/>
          <w:iCs/>
          <w:szCs w:val="28"/>
        </w:rPr>
        <w:t xml:space="preserve">) </w:t>
      </w:r>
      <w:r w:rsidR="00F832A2" w:rsidRPr="001B6B16">
        <w:rPr>
          <w:rFonts w:eastAsia="Calibri,Italic"/>
          <w:iCs/>
          <w:szCs w:val="28"/>
        </w:rPr>
        <w:t>и основной профессиональной образовательной программой высшего образования</w:t>
      </w:r>
      <w:r w:rsidR="00F832A2" w:rsidRPr="001B6B16">
        <w:rPr>
          <w:rFonts w:eastAsia="TimesNewRoman"/>
          <w:iCs/>
          <w:szCs w:val="28"/>
        </w:rPr>
        <w:t xml:space="preserve">, </w:t>
      </w:r>
      <w:r w:rsidR="00F832A2" w:rsidRPr="001B6B16">
        <w:rPr>
          <w:rFonts w:eastAsia="Calibri,Italic"/>
          <w:iCs/>
          <w:szCs w:val="28"/>
        </w:rPr>
        <w:t xml:space="preserve">реализуемой в Мининском университете </w:t>
      </w:r>
      <w:r w:rsidR="00F832A2" w:rsidRPr="001B6B16">
        <w:rPr>
          <w:rFonts w:eastAsia="TimesNewRoman"/>
          <w:iCs/>
          <w:szCs w:val="28"/>
        </w:rPr>
        <w:t>(</w:t>
      </w:r>
      <w:r w:rsidR="00F832A2" w:rsidRPr="001B6B16">
        <w:rPr>
          <w:rFonts w:eastAsia="Calibri,Italic"/>
          <w:iCs/>
          <w:szCs w:val="28"/>
        </w:rPr>
        <w:t xml:space="preserve">далее </w:t>
      </w:r>
      <w:r w:rsidR="00F832A2" w:rsidRPr="001B6B16">
        <w:rPr>
          <w:rFonts w:eastAsia="TimesNewRoman"/>
          <w:iCs/>
          <w:szCs w:val="28"/>
        </w:rPr>
        <w:t xml:space="preserve">– </w:t>
      </w:r>
      <w:r w:rsidR="00F832A2" w:rsidRPr="001B6B16">
        <w:rPr>
          <w:rFonts w:eastAsia="Calibri,Italic"/>
          <w:iCs/>
          <w:szCs w:val="28"/>
        </w:rPr>
        <w:t>ОПОП Мининского университета</w:t>
      </w:r>
      <w:r w:rsidR="00F832A2" w:rsidRPr="001B6B16">
        <w:rPr>
          <w:rFonts w:eastAsia="TimesNewRoman"/>
          <w:iCs/>
          <w:szCs w:val="28"/>
        </w:rPr>
        <w:t>).</w:t>
      </w:r>
      <w:r w:rsidRPr="001B6B16">
        <w:rPr>
          <w:rFonts w:eastAsia="Times New Roman"/>
          <w:szCs w:val="28"/>
          <w:lang w:eastAsia="ru-RU"/>
        </w:rPr>
        <w:t xml:space="preserve">  </w:t>
      </w:r>
      <w:proofErr w:type="gramEnd"/>
    </w:p>
    <w:p w:rsidR="00DB6073" w:rsidRDefault="00DB6073" w:rsidP="00DB6073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7A3C98" w:rsidRDefault="007A3C98" w:rsidP="00DB6073">
      <w:pPr>
        <w:numPr>
          <w:ilvl w:val="0"/>
          <w:numId w:val="15"/>
        </w:num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7C3CAB">
        <w:rPr>
          <w:b/>
          <w:bCs/>
          <w:szCs w:val="28"/>
        </w:rPr>
        <w:t xml:space="preserve">Цель и задачи </w:t>
      </w:r>
      <w:r w:rsidR="00711A33">
        <w:rPr>
          <w:b/>
          <w:bCs/>
          <w:szCs w:val="28"/>
        </w:rPr>
        <w:t>выполнения выпускной квалификационной работы</w:t>
      </w:r>
    </w:p>
    <w:p w:rsidR="00DB6073" w:rsidRPr="007C3CAB" w:rsidRDefault="00DB6073" w:rsidP="00DB6073">
      <w:pPr>
        <w:autoSpaceDE w:val="0"/>
        <w:autoSpaceDN w:val="0"/>
        <w:adjustRightInd w:val="0"/>
        <w:spacing w:after="0"/>
        <w:ind w:left="720"/>
        <w:rPr>
          <w:b/>
          <w:b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9"/>
        <w:gridCol w:w="7052"/>
      </w:tblGrid>
      <w:tr w:rsidR="007A3C98" w:rsidRPr="00696DAD" w:rsidTr="00C41AE7">
        <w:tc>
          <w:tcPr>
            <w:tcW w:w="2519" w:type="dxa"/>
            <w:shd w:val="clear" w:color="auto" w:fill="auto"/>
          </w:tcPr>
          <w:p w:rsidR="007A3C98" w:rsidRPr="00696DAD" w:rsidRDefault="007A3C98" w:rsidP="00711A33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 w:rsidRPr="00696DAD">
              <w:rPr>
                <w:szCs w:val="28"/>
              </w:rPr>
              <w:t xml:space="preserve">Цель </w:t>
            </w:r>
            <w:r w:rsidR="00EB2253">
              <w:rPr>
                <w:szCs w:val="28"/>
              </w:rPr>
              <w:t xml:space="preserve">выполнения выпускной квалификационной работы </w:t>
            </w:r>
          </w:p>
          <w:p w:rsidR="007A3C98" w:rsidRPr="00696DAD" w:rsidRDefault="007A3C98" w:rsidP="00711A33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</w:p>
        </w:tc>
        <w:tc>
          <w:tcPr>
            <w:tcW w:w="7052" w:type="dxa"/>
            <w:shd w:val="clear" w:color="auto" w:fill="auto"/>
          </w:tcPr>
          <w:p w:rsidR="00EB2253" w:rsidRPr="009E437B" w:rsidRDefault="009E437B" w:rsidP="00711A33">
            <w:pPr>
              <w:spacing w:after="0"/>
              <w:contextualSpacing/>
              <w:jc w:val="both"/>
              <w:rPr>
                <w:rFonts w:eastAsia="Times New Roman"/>
                <w:szCs w:val="28"/>
                <w:lang w:eastAsia="ru-RU"/>
              </w:rPr>
            </w:pPr>
            <w:r>
              <w:rPr>
                <w:rFonts w:eastAsia="Times New Roman"/>
                <w:szCs w:val="28"/>
                <w:lang w:eastAsia="ru-RU"/>
              </w:rPr>
              <w:t xml:space="preserve">Выполнение ВКР является заключительным </w:t>
            </w:r>
            <w:r w:rsidR="00EB2253" w:rsidRPr="009E437B">
              <w:rPr>
                <w:rFonts w:eastAsia="Times New Roman"/>
                <w:szCs w:val="28"/>
                <w:lang w:eastAsia="ru-RU"/>
              </w:rPr>
              <w:t xml:space="preserve">этапом  обучения и имеет своей целью: </w:t>
            </w:r>
          </w:p>
          <w:p w:rsidR="00EB2253" w:rsidRPr="009E437B" w:rsidRDefault="00EB2253" w:rsidP="00132C09">
            <w:pPr>
              <w:numPr>
                <w:ilvl w:val="0"/>
                <w:numId w:val="16"/>
              </w:numPr>
              <w:spacing w:after="0"/>
              <w:ind w:left="33" w:firstLine="327"/>
              <w:contextualSpacing/>
              <w:jc w:val="both"/>
              <w:rPr>
                <w:rFonts w:eastAsia="Times New Roman"/>
                <w:szCs w:val="28"/>
                <w:lang w:eastAsia="ru-RU"/>
              </w:rPr>
            </w:pPr>
            <w:r w:rsidRPr="009E437B">
              <w:rPr>
                <w:rFonts w:eastAsia="Times New Roman"/>
                <w:szCs w:val="28"/>
                <w:lang w:eastAsia="ru-RU"/>
              </w:rPr>
              <w:t>систематизац</w:t>
            </w:r>
            <w:r w:rsidR="009E437B">
              <w:rPr>
                <w:rFonts w:eastAsia="Times New Roman"/>
                <w:szCs w:val="28"/>
                <w:lang w:eastAsia="ru-RU"/>
              </w:rPr>
              <w:t>ию,</w:t>
            </w:r>
            <w:r w:rsidRPr="009E437B">
              <w:rPr>
                <w:rFonts w:eastAsia="Times New Roman"/>
                <w:szCs w:val="28"/>
                <w:lang w:eastAsia="ru-RU"/>
              </w:rPr>
              <w:t xml:space="preserve"> закреплени</w:t>
            </w:r>
            <w:r w:rsidR="009E437B">
              <w:rPr>
                <w:rFonts w:eastAsia="Times New Roman"/>
                <w:szCs w:val="28"/>
                <w:lang w:eastAsia="ru-RU"/>
              </w:rPr>
              <w:t>е и расширение  теоретических знаний</w:t>
            </w:r>
            <w:r w:rsidRPr="009E437B">
              <w:rPr>
                <w:rFonts w:eastAsia="Times New Roman"/>
                <w:szCs w:val="28"/>
                <w:lang w:eastAsia="ru-RU"/>
              </w:rPr>
              <w:t xml:space="preserve"> по направлению подготовки (специальности)</w:t>
            </w:r>
            <w:r w:rsidR="00FF786F" w:rsidRPr="009E437B">
              <w:rPr>
                <w:rFonts w:eastAsia="Times New Roman"/>
                <w:szCs w:val="28"/>
                <w:lang w:eastAsia="ru-RU"/>
              </w:rPr>
              <w:t xml:space="preserve"> </w:t>
            </w:r>
            <w:r w:rsidR="00B53FF0" w:rsidRPr="009E437B">
              <w:rPr>
                <w:szCs w:val="28"/>
              </w:rPr>
              <w:t>44.04.01 «Педагогическое образование»</w:t>
            </w:r>
            <w:r w:rsidR="00FF786F" w:rsidRPr="009E437B">
              <w:rPr>
                <w:rFonts w:eastAsia="Times New Roman"/>
                <w:szCs w:val="28"/>
                <w:lang w:eastAsia="ru-RU"/>
              </w:rPr>
              <w:t xml:space="preserve"> </w:t>
            </w:r>
            <w:r w:rsidRPr="009E437B">
              <w:rPr>
                <w:rFonts w:eastAsia="Times New Roman"/>
                <w:szCs w:val="28"/>
                <w:lang w:eastAsia="ru-RU"/>
              </w:rPr>
              <w:t xml:space="preserve">и применение этих знаний при решении конкретных практических задач; </w:t>
            </w:r>
          </w:p>
          <w:p w:rsidR="007A3C98" w:rsidRPr="00132C09" w:rsidRDefault="00EB2253" w:rsidP="00FF786F">
            <w:pPr>
              <w:numPr>
                <w:ilvl w:val="0"/>
                <w:numId w:val="16"/>
              </w:numPr>
              <w:spacing w:after="0"/>
              <w:ind w:left="33" w:firstLine="327"/>
              <w:contextualSpacing/>
              <w:jc w:val="both"/>
              <w:rPr>
                <w:szCs w:val="28"/>
              </w:rPr>
            </w:pPr>
            <w:r w:rsidRPr="009E437B">
              <w:rPr>
                <w:rFonts w:eastAsia="Times New Roman"/>
                <w:szCs w:val="28"/>
                <w:lang w:eastAsia="ru-RU"/>
              </w:rPr>
              <w:t>развитие навыков ведения самостоятельной работы, овладе</w:t>
            </w:r>
            <w:r w:rsidR="009E437B" w:rsidRPr="009E437B">
              <w:rPr>
                <w:rFonts w:eastAsia="Times New Roman"/>
                <w:szCs w:val="28"/>
                <w:lang w:eastAsia="ru-RU"/>
              </w:rPr>
              <w:t>ние методикой исследования</w:t>
            </w:r>
            <w:r w:rsidR="009E437B">
              <w:rPr>
                <w:rFonts w:eastAsia="Times New Roman"/>
                <w:szCs w:val="28"/>
                <w:lang w:eastAsia="ru-RU"/>
              </w:rPr>
              <w:t xml:space="preserve"> и  эксперимента при решении </w:t>
            </w:r>
            <w:r w:rsidRPr="009E437B">
              <w:rPr>
                <w:rFonts w:eastAsia="Times New Roman"/>
                <w:szCs w:val="28"/>
                <w:lang w:eastAsia="ru-RU"/>
              </w:rPr>
              <w:t>раз</w:t>
            </w:r>
            <w:r w:rsidR="009E437B">
              <w:rPr>
                <w:rFonts w:eastAsia="Times New Roman"/>
                <w:szCs w:val="28"/>
                <w:lang w:eastAsia="ru-RU"/>
              </w:rPr>
              <w:t>рабатываемых в ВКР проблем и вопросов в</w:t>
            </w:r>
            <w:r w:rsidRPr="009E437B">
              <w:rPr>
                <w:rFonts w:eastAsia="Times New Roman"/>
                <w:szCs w:val="28"/>
                <w:lang w:eastAsia="ru-RU"/>
              </w:rPr>
              <w:t xml:space="preserve"> соотв</w:t>
            </w:r>
            <w:r w:rsidR="009E437B">
              <w:rPr>
                <w:rFonts w:eastAsia="Times New Roman"/>
                <w:szCs w:val="28"/>
                <w:lang w:eastAsia="ru-RU"/>
              </w:rPr>
              <w:t xml:space="preserve">етствии с требованиями  ФГОС </w:t>
            </w:r>
            <w:proofErr w:type="gramStart"/>
            <w:r w:rsidR="00FF786F" w:rsidRPr="009E437B">
              <w:rPr>
                <w:rFonts w:eastAsia="Times New Roman"/>
                <w:szCs w:val="28"/>
                <w:lang w:eastAsia="ru-RU"/>
              </w:rPr>
              <w:t>ВО</w:t>
            </w:r>
            <w:proofErr w:type="gramEnd"/>
            <w:r w:rsidR="00FF786F" w:rsidRPr="009E437B">
              <w:rPr>
                <w:rFonts w:eastAsia="Times New Roman"/>
                <w:szCs w:val="28"/>
                <w:lang w:eastAsia="ru-RU"/>
              </w:rPr>
              <w:t xml:space="preserve"> и </w:t>
            </w:r>
            <w:r w:rsidR="009E437B">
              <w:rPr>
                <w:rFonts w:eastAsia="Times New Roman"/>
                <w:szCs w:val="28"/>
                <w:lang w:eastAsia="ru-RU"/>
              </w:rPr>
              <w:t xml:space="preserve">ОПОП Мининского </w:t>
            </w:r>
            <w:proofErr w:type="gramStart"/>
            <w:r w:rsidR="009E437B">
              <w:rPr>
                <w:rFonts w:eastAsia="Times New Roman"/>
                <w:szCs w:val="28"/>
                <w:lang w:eastAsia="ru-RU"/>
              </w:rPr>
              <w:t>университета</w:t>
            </w:r>
            <w:proofErr w:type="gramEnd"/>
            <w:r w:rsidR="009E437B">
              <w:rPr>
                <w:rFonts w:eastAsia="Times New Roman"/>
                <w:szCs w:val="28"/>
                <w:lang w:eastAsia="ru-RU"/>
              </w:rPr>
              <w:t xml:space="preserve"> в  разделах, </w:t>
            </w:r>
            <w:r w:rsidRPr="009E437B">
              <w:rPr>
                <w:rFonts w:eastAsia="Times New Roman"/>
                <w:szCs w:val="28"/>
                <w:lang w:eastAsia="ru-RU"/>
              </w:rPr>
              <w:t>хар</w:t>
            </w:r>
            <w:r w:rsidR="009E437B">
              <w:rPr>
                <w:rFonts w:eastAsia="Times New Roman"/>
                <w:szCs w:val="28"/>
                <w:lang w:eastAsia="ru-RU"/>
              </w:rPr>
              <w:t>актеризующих области, объекты</w:t>
            </w:r>
            <w:r w:rsidRPr="009E437B">
              <w:rPr>
                <w:rFonts w:eastAsia="Times New Roman"/>
                <w:szCs w:val="28"/>
                <w:lang w:eastAsia="ru-RU"/>
              </w:rPr>
              <w:t xml:space="preserve"> и виды профессиональной деятельности.</w:t>
            </w:r>
            <w:r w:rsidRPr="00132C09">
              <w:rPr>
                <w:rFonts w:eastAsia="Times New Roman"/>
                <w:i/>
                <w:szCs w:val="28"/>
                <w:lang w:eastAsia="ru-RU"/>
              </w:rPr>
              <w:t xml:space="preserve"> </w:t>
            </w:r>
          </w:p>
        </w:tc>
      </w:tr>
      <w:tr w:rsidR="007A3C98" w:rsidRPr="00696DAD" w:rsidTr="00C41AE7">
        <w:tc>
          <w:tcPr>
            <w:tcW w:w="2519" w:type="dxa"/>
            <w:shd w:val="clear" w:color="auto" w:fill="auto"/>
          </w:tcPr>
          <w:p w:rsidR="007A3C98" w:rsidRPr="00696DAD" w:rsidRDefault="007A3C98" w:rsidP="00711A33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 w:rsidRPr="00696DAD">
              <w:rPr>
                <w:szCs w:val="28"/>
              </w:rPr>
              <w:t>Задачи</w:t>
            </w:r>
          </w:p>
          <w:p w:rsidR="007A3C98" w:rsidRPr="00696DAD" w:rsidRDefault="00EB2253" w:rsidP="00711A33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>
              <w:rPr>
                <w:szCs w:val="28"/>
              </w:rPr>
              <w:t>выполнения выпускной квалификационной работы</w:t>
            </w:r>
          </w:p>
        </w:tc>
        <w:tc>
          <w:tcPr>
            <w:tcW w:w="7052" w:type="dxa"/>
            <w:shd w:val="clear" w:color="auto" w:fill="auto"/>
          </w:tcPr>
          <w:p w:rsidR="009E437B" w:rsidRPr="001805CE" w:rsidRDefault="009E437B" w:rsidP="009E437B">
            <w:pPr>
              <w:tabs>
                <w:tab w:val="right" w:leader="underscore" w:pos="9356"/>
              </w:tabs>
              <w:spacing w:after="0"/>
              <w:contextualSpacing/>
              <w:jc w:val="both"/>
              <w:rPr>
                <w:rFonts w:eastAsia="Times New Roman"/>
                <w:szCs w:val="28"/>
                <w:lang w:eastAsia="ru-RU"/>
              </w:rPr>
            </w:pPr>
            <w:r>
              <w:rPr>
                <w:rFonts w:eastAsia="Times New Roman"/>
                <w:szCs w:val="28"/>
                <w:lang w:eastAsia="ru-RU"/>
              </w:rPr>
              <w:t>1. продемонстрировать навыки</w:t>
            </w:r>
            <w:r w:rsidRPr="001805CE">
              <w:rPr>
                <w:rFonts w:eastAsia="Times New Roman"/>
                <w:szCs w:val="28"/>
                <w:lang w:eastAsia="ru-RU"/>
              </w:rPr>
              <w:t xml:space="preserve"> ведения самостоятельной работы;</w:t>
            </w:r>
          </w:p>
          <w:p w:rsidR="009E437B" w:rsidRPr="001805CE" w:rsidRDefault="009E437B" w:rsidP="009E437B">
            <w:pPr>
              <w:tabs>
                <w:tab w:val="right" w:leader="underscore" w:pos="9356"/>
              </w:tabs>
              <w:spacing w:after="0"/>
              <w:contextualSpacing/>
              <w:jc w:val="both"/>
              <w:rPr>
                <w:szCs w:val="28"/>
              </w:rPr>
            </w:pPr>
            <w:r>
              <w:rPr>
                <w:rFonts w:eastAsia="Times New Roman"/>
                <w:szCs w:val="28"/>
                <w:lang w:eastAsia="ru-RU"/>
              </w:rPr>
              <w:t xml:space="preserve">2. продемонстрировать </w:t>
            </w:r>
            <w:r w:rsidRPr="001805CE">
              <w:rPr>
                <w:rFonts w:eastAsia="Times New Roman"/>
                <w:szCs w:val="28"/>
                <w:lang w:eastAsia="ru-RU"/>
              </w:rPr>
              <w:t>владение методик</w:t>
            </w:r>
            <w:r>
              <w:rPr>
                <w:rFonts w:eastAsia="Times New Roman"/>
                <w:szCs w:val="28"/>
                <w:lang w:eastAsia="ru-RU"/>
              </w:rPr>
              <w:t xml:space="preserve">ой исследования и </w:t>
            </w:r>
            <w:r w:rsidR="008C7392">
              <w:rPr>
                <w:rFonts w:eastAsia="Times New Roman"/>
                <w:szCs w:val="28"/>
                <w:lang w:eastAsia="ru-RU"/>
              </w:rPr>
              <w:t xml:space="preserve">педагогического </w:t>
            </w:r>
            <w:r>
              <w:rPr>
                <w:rFonts w:eastAsia="Times New Roman"/>
                <w:szCs w:val="28"/>
                <w:lang w:eastAsia="ru-RU"/>
              </w:rPr>
              <w:t xml:space="preserve">эксперимента </w:t>
            </w:r>
            <w:r w:rsidRPr="001805CE">
              <w:rPr>
                <w:rFonts w:eastAsia="Times New Roman"/>
                <w:szCs w:val="28"/>
                <w:lang w:eastAsia="ru-RU"/>
              </w:rPr>
              <w:t>при решении разраб</w:t>
            </w:r>
            <w:r>
              <w:rPr>
                <w:rFonts w:eastAsia="Times New Roman"/>
                <w:szCs w:val="28"/>
                <w:lang w:eastAsia="ru-RU"/>
              </w:rPr>
              <w:t xml:space="preserve">атываемых в ВКР проблем и </w:t>
            </w:r>
            <w:r w:rsidRPr="001805CE">
              <w:rPr>
                <w:rFonts w:eastAsia="Times New Roman"/>
                <w:szCs w:val="28"/>
                <w:lang w:eastAsia="ru-RU"/>
              </w:rPr>
              <w:t xml:space="preserve">вопросов в соответствии с требованиями ФГОС </w:t>
            </w:r>
            <w:proofErr w:type="gramStart"/>
            <w:r w:rsidRPr="001805CE">
              <w:rPr>
                <w:rFonts w:eastAsia="Times New Roman"/>
                <w:szCs w:val="28"/>
                <w:lang w:eastAsia="ru-RU"/>
              </w:rPr>
              <w:t>ВО</w:t>
            </w:r>
            <w:proofErr w:type="gramEnd"/>
            <w:r>
              <w:rPr>
                <w:rFonts w:eastAsia="Times New Roman"/>
                <w:szCs w:val="28"/>
                <w:lang w:eastAsia="ru-RU"/>
              </w:rPr>
              <w:t xml:space="preserve"> и </w:t>
            </w:r>
            <w:r w:rsidRPr="001805CE">
              <w:rPr>
                <w:rFonts w:eastAsia="Times New Roman"/>
                <w:szCs w:val="28"/>
                <w:lang w:eastAsia="ru-RU"/>
              </w:rPr>
              <w:t xml:space="preserve">ОПОП </w:t>
            </w:r>
            <w:r w:rsidRPr="001805CE">
              <w:rPr>
                <w:rFonts w:eastAsia="Times New Roman"/>
                <w:szCs w:val="28"/>
                <w:lang w:eastAsia="ru-RU"/>
              </w:rPr>
              <w:lastRenderedPageBreak/>
              <w:t xml:space="preserve">Мининского </w:t>
            </w:r>
            <w:proofErr w:type="gramStart"/>
            <w:r w:rsidRPr="001805CE">
              <w:rPr>
                <w:rFonts w:eastAsia="Times New Roman"/>
                <w:szCs w:val="28"/>
                <w:lang w:eastAsia="ru-RU"/>
              </w:rPr>
              <w:t>университета</w:t>
            </w:r>
            <w:proofErr w:type="gramEnd"/>
            <w:r w:rsidRPr="001805CE">
              <w:rPr>
                <w:rFonts w:eastAsia="Times New Roman"/>
                <w:szCs w:val="28"/>
                <w:lang w:eastAsia="ru-RU"/>
              </w:rPr>
              <w:t xml:space="preserve"> в разделах, характеризующих области, объекты и виды профессиональной деятельности;</w:t>
            </w:r>
          </w:p>
          <w:p w:rsidR="009E437B" w:rsidRPr="001805CE" w:rsidRDefault="009E437B" w:rsidP="009E437B">
            <w:pPr>
              <w:tabs>
                <w:tab w:val="right" w:leader="underscore" w:pos="9356"/>
              </w:tabs>
              <w:spacing w:after="0"/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3продемонстрировать опыт</w:t>
            </w:r>
            <w:r w:rsidRPr="001805CE">
              <w:rPr>
                <w:szCs w:val="28"/>
              </w:rPr>
              <w:t xml:space="preserve"> проведения научных исследований для решения актуальных педагогических проблем при непосредственном участии магистранта в научно-исследовательской деятельности; </w:t>
            </w:r>
          </w:p>
          <w:p w:rsidR="009E437B" w:rsidRPr="001805CE" w:rsidRDefault="009E437B" w:rsidP="009E437B">
            <w:pPr>
              <w:tabs>
                <w:tab w:val="right" w:leader="underscore" w:pos="9356"/>
              </w:tabs>
              <w:spacing w:after="0"/>
              <w:contextualSpacing/>
              <w:jc w:val="both"/>
              <w:rPr>
                <w:spacing w:val="-2"/>
                <w:szCs w:val="28"/>
              </w:rPr>
            </w:pPr>
            <w:r>
              <w:rPr>
                <w:szCs w:val="28"/>
              </w:rPr>
              <w:t>4. продемонстрировать</w:t>
            </w:r>
            <w:r w:rsidRPr="001805CE">
              <w:rPr>
                <w:szCs w:val="28"/>
              </w:rPr>
              <w:t xml:space="preserve"> навыков </w:t>
            </w:r>
            <w:r w:rsidRPr="001805CE">
              <w:rPr>
                <w:spacing w:val="-2"/>
                <w:szCs w:val="28"/>
              </w:rPr>
              <w:t>сбора и обработки  материалов, необходимых</w:t>
            </w:r>
            <w:proofErr w:type="gramStart"/>
            <w:r w:rsidRPr="001805CE">
              <w:rPr>
                <w:spacing w:val="-2"/>
                <w:szCs w:val="28"/>
              </w:rPr>
              <w:t xml:space="preserve"> </w:t>
            </w:r>
            <w:r w:rsidR="008C7392" w:rsidRPr="001805CE">
              <w:rPr>
                <w:szCs w:val="28"/>
              </w:rPr>
              <w:t>.</w:t>
            </w:r>
            <w:proofErr w:type="gramEnd"/>
            <w:r w:rsidRPr="001805CE">
              <w:rPr>
                <w:spacing w:val="-2"/>
                <w:szCs w:val="28"/>
              </w:rPr>
              <w:t xml:space="preserve">для решения конкретных педагогических задач; </w:t>
            </w:r>
          </w:p>
          <w:p w:rsidR="007A3C98" w:rsidRPr="00132C09" w:rsidRDefault="009E437B" w:rsidP="008C7392">
            <w:pPr>
              <w:autoSpaceDE w:val="0"/>
              <w:autoSpaceDN w:val="0"/>
              <w:adjustRightInd w:val="0"/>
              <w:spacing w:after="0"/>
              <w:rPr>
                <w:i/>
                <w:iCs/>
                <w:szCs w:val="28"/>
              </w:rPr>
            </w:pPr>
            <w:r>
              <w:rPr>
                <w:szCs w:val="28"/>
              </w:rPr>
              <w:t>5. проявить социально-личностные</w:t>
            </w:r>
            <w:r w:rsidRPr="001805CE">
              <w:rPr>
                <w:szCs w:val="28"/>
              </w:rPr>
              <w:t xml:space="preserve"> качеств</w:t>
            </w:r>
            <w:r>
              <w:rPr>
                <w:szCs w:val="28"/>
              </w:rPr>
              <w:t>а</w:t>
            </w:r>
            <w:r w:rsidRPr="001805CE">
              <w:rPr>
                <w:szCs w:val="28"/>
              </w:rPr>
              <w:t xml:space="preserve">, </w:t>
            </w:r>
            <w:proofErr w:type="gramStart"/>
            <w:r w:rsidRPr="001805CE">
              <w:rPr>
                <w:szCs w:val="28"/>
              </w:rPr>
              <w:t>необходимых</w:t>
            </w:r>
            <w:proofErr w:type="gramEnd"/>
            <w:r w:rsidRPr="001805CE">
              <w:rPr>
                <w:szCs w:val="28"/>
              </w:rPr>
              <w:t xml:space="preserve"> для работы в профессиональной сфере</w:t>
            </w:r>
          </w:p>
        </w:tc>
      </w:tr>
    </w:tbl>
    <w:p w:rsidR="007A3C98" w:rsidRDefault="007A3C98" w:rsidP="004565AA">
      <w:pPr>
        <w:widowControl w:val="0"/>
        <w:numPr>
          <w:ilvl w:val="0"/>
          <w:numId w:val="15"/>
        </w:num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28072F">
        <w:rPr>
          <w:b/>
          <w:bCs/>
          <w:szCs w:val="28"/>
        </w:rPr>
        <w:lastRenderedPageBreak/>
        <w:t>Требования к уровню подготовки выпускника</w:t>
      </w:r>
    </w:p>
    <w:p w:rsidR="004565AA" w:rsidRPr="006605F2" w:rsidRDefault="004565AA" w:rsidP="004565AA">
      <w:pPr>
        <w:widowControl w:val="0"/>
        <w:autoSpaceDE w:val="0"/>
        <w:autoSpaceDN w:val="0"/>
        <w:adjustRightInd w:val="0"/>
        <w:spacing w:after="0"/>
        <w:ind w:left="720"/>
        <w:rPr>
          <w:rFonts w:eastAsia="Times New Roman"/>
          <w:szCs w:val="28"/>
          <w:lang w:eastAsia="ru-RU"/>
        </w:rPr>
      </w:pPr>
    </w:p>
    <w:p w:rsidR="00A05FB8" w:rsidRPr="001B0243" w:rsidRDefault="00A05FB8" w:rsidP="004565AA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8619CB">
        <w:rPr>
          <w:szCs w:val="28"/>
        </w:rPr>
        <w:t xml:space="preserve">В рамках </w:t>
      </w:r>
      <w:r w:rsidR="008619CB" w:rsidRPr="008619CB">
        <w:rPr>
          <w:szCs w:val="28"/>
        </w:rPr>
        <w:t>выполнения</w:t>
      </w:r>
      <w:r w:rsidR="00AC6C39" w:rsidRPr="008619CB">
        <w:rPr>
          <w:szCs w:val="28"/>
        </w:rPr>
        <w:t xml:space="preserve"> выпускной</w:t>
      </w:r>
      <w:r w:rsidR="00AC6C39">
        <w:rPr>
          <w:szCs w:val="28"/>
        </w:rPr>
        <w:t xml:space="preserve"> квалификационной работы</w:t>
      </w:r>
      <w:r w:rsidRPr="0028072F">
        <w:rPr>
          <w:szCs w:val="28"/>
        </w:rPr>
        <w:t xml:space="preserve"> оценивается степень</w:t>
      </w:r>
      <w:r>
        <w:rPr>
          <w:szCs w:val="28"/>
        </w:rPr>
        <w:t xml:space="preserve"> </w:t>
      </w:r>
      <w:r w:rsidRPr="0028072F">
        <w:rPr>
          <w:szCs w:val="28"/>
        </w:rPr>
        <w:t>соответствия практической и теоретической подготовленности выпускника к</w:t>
      </w:r>
      <w:r>
        <w:rPr>
          <w:szCs w:val="28"/>
        </w:rPr>
        <w:t xml:space="preserve"> </w:t>
      </w:r>
      <w:r w:rsidRPr="001B0243">
        <w:rPr>
          <w:szCs w:val="28"/>
        </w:rPr>
        <w:t>выполнению задач</w:t>
      </w:r>
      <w:r w:rsidR="00D23A13">
        <w:rPr>
          <w:szCs w:val="28"/>
        </w:rPr>
        <w:t xml:space="preserve"> профессиональной деятельности</w:t>
      </w:r>
      <w:r w:rsidRPr="001B0243">
        <w:rPr>
          <w:szCs w:val="28"/>
        </w:rPr>
        <w:t>, степени освоения ко</w:t>
      </w:r>
      <w:r w:rsidR="004565AA">
        <w:rPr>
          <w:szCs w:val="28"/>
        </w:rPr>
        <w:t xml:space="preserve">мпетенций установленных ФГОС </w:t>
      </w:r>
      <w:proofErr w:type="gramStart"/>
      <w:r w:rsidR="004565AA">
        <w:rPr>
          <w:szCs w:val="28"/>
        </w:rPr>
        <w:t>ВО</w:t>
      </w:r>
      <w:proofErr w:type="gramEnd"/>
      <w:r w:rsidR="004565AA">
        <w:rPr>
          <w:szCs w:val="28"/>
        </w:rPr>
        <w:t xml:space="preserve"> </w:t>
      </w:r>
      <w:r w:rsidRPr="001B0243">
        <w:rPr>
          <w:szCs w:val="28"/>
        </w:rPr>
        <w:t>и</w:t>
      </w:r>
      <w:r w:rsidR="004565AA">
        <w:rPr>
          <w:szCs w:val="28"/>
        </w:rPr>
        <w:t xml:space="preserve"> </w:t>
      </w:r>
      <w:r w:rsidRPr="001B0243">
        <w:rPr>
          <w:szCs w:val="28"/>
        </w:rPr>
        <w:t xml:space="preserve">ОПОП </w:t>
      </w:r>
      <w:r w:rsidR="005950B4" w:rsidRPr="001B0243">
        <w:rPr>
          <w:szCs w:val="28"/>
        </w:rPr>
        <w:t>Мининского у</w:t>
      </w:r>
      <w:r w:rsidR="003E555A">
        <w:rPr>
          <w:szCs w:val="28"/>
        </w:rPr>
        <w:t>ниверситета</w:t>
      </w:r>
      <w:r w:rsidRPr="001B0243">
        <w:rPr>
          <w:szCs w:val="28"/>
        </w:rPr>
        <w:t>.</w:t>
      </w:r>
    </w:p>
    <w:p w:rsidR="00A05FB8" w:rsidRPr="001B0243" w:rsidRDefault="00A05FB8" w:rsidP="00711A33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1B0243">
        <w:rPr>
          <w:szCs w:val="28"/>
        </w:rPr>
        <w:t>В соответствии с требованиями ФГОС ВО</w:t>
      </w:r>
      <w:r w:rsidR="004565AA">
        <w:rPr>
          <w:szCs w:val="28"/>
        </w:rPr>
        <w:t xml:space="preserve"> </w:t>
      </w:r>
      <w:r w:rsidRPr="001B0243">
        <w:rPr>
          <w:szCs w:val="28"/>
        </w:rPr>
        <w:t xml:space="preserve">и ОПОП </w:t>
      </w:r>
      <w:r w:rsidR="005950B4" w:rsidRPr="001B0243">
        <w:rPr>
          <w:szCs w:val="28"/>
        </w:rPr>
        <w:t>Мининского у</w:t>
      </w:r>
      <w:r w:rsidRPr="001B0243">
        <w:rPr>
          <w:szCs w:val="28"/>
        </w:rPr>
        <w:t xml:space="preserve">ниверситета по направлению подготовки (специальности) </w:t>
      </w:r>
      <w:r w:rsidR="009E437B" w:rsidRPr="009E437B">
        <w:rPr>
          <w:szCs w:val="28"/>
        </w:rPr>
        <w:t>44.04.01 «Педагогическое образование»</w:t>
      </w:r>
      <w:r w:rsidR="009E437B" w:rsidRPr="009E437B">
        <w:rPr>
          <w:rFonts w:eastAsia="Times New Roman"/>
          <w:szCs w:val="28"/>
          <w:lang w:eastAsia="ru-RU"/>
        </w:rPr>
        <w:t xml:space="preserve"> </w:t>
      </w:r>
      <w:r w:rsidRPr="001B0243">
        <w:rPr>
          <w:szCs w:val="28"/>
        </w:rPr>
        <w:t>выпускник долж</w:t>
      </w:r>
      <w:r w:rsidR="00D23A13">
        <w:rPr>
          <w:szCs w:val="28"/>
        </w:rPr>
        <w:t>ен быть подготовлен к следующем</w:t>
      </w:r>
      <w:proofErr w:type="gramStart"/>
      <w:r w:rsidR="00D23A13">
        <w:rPr>
          <w:szCs w:val="28"/>
        </w:rPr>
        <w:t>у(</w:t>
      </w:r>
      <w:proofErr w:type="gramEnd"/>
      <w:r w:rsidR="00D23A13">
        <w:rPr>
          <w:szCs w:val="28"/>
        </w:rPr>
        <w:t>им) типу(</w:t>
      </w:r>
      <w:proofErr w:type="spellStart"/>
      <w:r w:rsidR="00D23A13">
        <w:rPr>
          <w:szCs w:val="28"/>
        </w:rPr>
        <w:t>ам</w:t>
      </w:r>
      <w:proofErr w:type="spellEnd"/>
      <w:r w:rsidR="00D23A13">
        <w:rPr>
          <w:szCs w:val="28"/>
        </w:rPr>
        <w:t>) задач профессиональной деятельности</w:t>
      </w:r>
      <w:r w:rsidRPr="00C61964">
        <w:rPr>
          <w:b/>
          <w:szCs w:val="28"/>
        </w:rPr>
        <w:t>:</w:t>
      </w:r>
    </w:p>
    <w:p w:rsidR="009E437B" w:rsidRDefault="009E437B" w:rsidP="009E437B">
      <w:pPr>
        <w:numPr>
          <w:ilvl w:val="0"/>
          <w:numId w:val="17"/>
        </w:numPr>
        <w:suppressAutoHyphens/>
        <w:spacing w:after="0"/>
        <w:ind w:left="1077" w:hanging="357"/>
        <w:contextualSpacing/>
        <w:jc w:val="both"/>
        <w:rPr>
          <w:szCs w:val="28"/>
        </w:rPr>
      </w:pPr>
      <w:r>
        <w:rPr>
          <w:szCs w:val="28"/>
        </w:rPr>
        <w:t xml:space="preserve">Педагогическая </w:t>
      </w:r>
    </w:p>
    <w:p w:rsidR="009E437B" w:rsidRDefault="009E437B" w:rsidP="009E437B">
      <w:pPr>
        <w:numPr>
          <w:ilvl w:val="0"/>
          <w:numId w:val="17"/>
        </w:numPr>
        <w:suppressAutoHyphens/>
        <w:spacing w:after="0"/>
        <w:ind w:left="1077" w:hanging="357"/>
        <w:contextualSpacing/>
        <w:jc w:val="both"/>
        <w:rPr>
          <w:szCs w:val="28"/>
        </w:rPr>
      </w:pPr>
      <w:r>
        <w:rPr>
          <w:szCs w:val="28"/>
        </w:rPr>
        <w:t>Н</w:t>
      </w:r>
      <w:r w:rsidRPr="008372A0">
        <w:rPr>
          <w:szCs w:val="28"/>
        </w:rPr>
        <w:t xml:space="preserve">аучно-исследовательская </w:t>
      </w:r>
    </w:p>
    <w:p w:rsidR="009E437B" w:rsidRPr="009E437B" w:rsidRDefault="009E437B" w:rsidP="009E437B">
      <w:pPr>
        <w:numPr>
          <w:ilvl w:val="0"/>
          <w:numId w:val="17"/>
        </w:numPr>
        <w:suppressAutoHyphens/>
        <w:spacing w:after="0"/>
        <w:ind w:left="1077" w:hanging="357"/>
        <w:contextualSpacing/>
        <w:jc w:val="both"/>
        <w:rPr>
          <w:szCs w:val="28"/>
        </w:rPr>
      </w:pPr>
      <w:r>
        <w:rPr>
          <w:szCs w:val="28"/>
        </w:rPr>
        <w:t>Проектная</w:t>
      </w:r>
    </w:p>
    <w:p w:rsidR="00A05FB8" w:rsidRDefault="00A05FB8" w:rsidP="00711A33">
      <w:pPr>
        <w:autoSpaceDE w:val="0"/>
        <w:autoSpaceDN w:val="0"/>
        <w:adjustRightInd w:val="0"/>
        <w:spacing w:after="0"/>
        <w:ind w:firstLine="709"/>
        <w:jc w:val="both"/>
        <w:rPr>
          <w:b/>
          <w:szCs w:val="28"/>
        </w:rPr>
      </w:pPr>
      <w:r w:rsidRPr="001B0243">
        <w:rPr>
          <w:szCs w:val="28"/>
        </w:rPr>
        <w:t>В соотв</w:t>
      </w:r>
      <w:r w:rsidR="00BD45D2">
        <w:rPr>
          <w:szCs w:val="28"/>
        </w:rPr>
        <w:t xml:space="preserve">етствии с требованиями ФГОС </w:t>
      </w:r>
      <w:proofErr w:type="gramStart"/>
      <w:r w:rsidR="00BD45D2">
        <w:rPr>
          <w:szCs w:val="28"/>
        </w:rPr>
        <w:t>ВО</w:t>
      </w:r>
      <w:proofErr w:type="gramEnd"/>
      <w:r w:rsidR="00BD45D2">
        <w:rPr>
          <w:szCs w:val="28"/>
        </w:rPr>
        <w:t xml:space="preserve"> </w:t>
      </w:r>
      <w:r w:rsidRPr="001B0243">
        <w:rPr>
          <w:szCs w:val="28"/>
        </w:rPr>
        <w:t xml:space="preserve">и ОПОП </w:t>
      </w:r>
      <w:r w:rsidR="005950B4" w:rsidRPr="001B0243">
        <w:rPr>
          <w:szCs w:val="28"/>
        </w:rPr>
        <w:t xml:space="preserve">Мининского </w:t>
      </w:r>
      <w:proofErr w:type="gramStart"/>
      <w:r w:rsidR="005950B4" w:rsidRPr="001B0243">
        <w:rPr>
          <w:szCs w:val="28"/>
        </w:rPr>
        <w:t>у</w:t>
      </w:r>
      <w:r w:rsidRPr="001B0243">
        <w:rPr>
          <w:szCs w:val="28"/>
        </w:rPr>
        <w:t>ниверситета</w:t>
      </w:r>
      <w:proofErr w:type="gramEnd"/>
      <w:r w:rsidRPr="001B0243">
        <w:rPr>
          <w:szCs w:val="28"/>
        </w:rPr>
        <w:t xml:space="preserve"> по направлению подготовки</w:t>
      </w:r>
      <w:r w:rsidRPr="0028072F">
        <w:rPr>
          <w:szCs w:val="28"/>
        </w:rPr>
        <w:t xml:space="preserve"> (специальности) </w:t>
      </w:r>
      <w:r w:rsidR="009E437B" w:rsidRPr="009E437B">
        <w:rPr>
          <w:szCs w:val="28"/>
        </w:rPr>
        <w:t>44.04.01 «Педагогическое образование»</w:t>
      </w:r>
      <w:r w:rsidR="009E437B">
        <w:rPr>
          <w:szCs w:val="28"/>
        </w:rPr>
        <w:t xml:space="preserve"> </w:t>
      </w:r>
      <w:r w:rsidRPr="0028072F">
        <w:rPr>
          <w:szCs w:val="28"/>
        </w:rPr>
        <w:t>выпускник</w:t>
      </w:r>
      <w:r>
        <w:rPr>
          <w:szCs w:val="28"/>
        </w:rPr>
        <w:t xml:space="preserve"> </w:t>
      </w:r>
      <w:r w:rsidRPr="0028072F">
        <w:rPr>
          <w:szCs w:val="28"/>
        </w:rPr>
        <w:t xml:space="preserve">должен быть подготовлен к решению следующих </w:t>
      </w:r>
      <w:r w:rsidRPr="0028072F">
        <w:rPr>
          <w:b/>
          <w:bCs/>
          <w:szCs w:val="28"/>
        </w:rPr>
        <w:t>задач</w:t>
      </w:r>
      <w:r w:rsidR="00CF4F43">
        <w:rPr>
          <w:b/>
          <w:bCs/>
          <w:szCs w:val="28"/>
        </w:rPr>
        <w:t xml:space="preserve"> профессиональной деятельности</w:t>
      </w:r>
      <w:r w:rsidRPr="00C61964">
        <w:rPr>
          <w:b/>
          <w:szCs w:val="28"/>
        </w:rPr>
        <w:t>:</w:t>
      </w:r>
    </w:p>
    <w:p w:rsidR="008C7392" w:rsidRDefault="008C7392" w:rsidP="008C7392">
      <w:pPr>
        <w:spacing w:before="100" w:beforeAutospacing="1" w:after="100" w:afterAutospacing="1" w:line="240" w:lineRule="auto"/>
        <w:contextualSpacing/>
        <w:jc w:val="both"/>
        <w:rPr>
          <w:i/>
        </w:rPr>
      </w:pPr>
      <w:r>
        <w:rPr>
          <w:i/>
        </w:rPr>
        <w:t>педагогическая деятельность:</w:t>
      </w:r>
    </w:p>
    <w:p w:rsidR="008C7392" w:rsidRPr="000A2807" w:rsidRDefault="008C7392" w:rsidP="008C7392">
      <w:pPr>
        <w:spacing w:before="100" w:beforeAutospacing="1" w:after="100" w:afterAutospacing="1" w:line="240" w:lineRule="auto"/>
        <w:contextualSpacing/>
        <w:jc w:val="both"/>
      </w:pPr>
      <w:r>
        <w:t>-о</w:t>
      </w:r>
      <w:r w:rsidRPr="000A2807">
        <w:t>существлен</w:t>
      </w:r>
      <w:r>
        <w:t xml:space="preserve">ие педагогической деятельности </w:t>
      </w:r>
      <w:r w:rsidRPr="000A2807">
        <w:t xml:space="preserve"> в области теории и методи</w:t>
      </w:r>
      <w:r>
        <w:t>ки проектирования научно-исследовательской деятельности педагогов и обучающихся;</w:t>
      </w:r>
      <w:r w:rsidRPr="000A2807">
        <w:t xml:space="preserve"> </w:t>
      </w:r>
    </w:p>
    <w:p w:rsidR="008C7392" w:rsidRPr="000A2807" w:rsidRDefault="008C7392" w:rsidP="008C7392">
      <w:pPr>
        <w:spacing w:before="100" w:beforeAutospacing="1" w:after="100" w:afterAutospacing="1" w:line="240" w:lineRule="auto"/>
        <w:contextualSpacing/>
        <w:jc w:val="both"/>
      </w:pPr>
      <w:r>
        <w:t>-о</w:t>
      </w:r>
      <w:r w:rsidRPr="000A2807">
        <w:t>существление профессиональной деятельности в соответствии с нормативно-правовыми актами в сфере образования и нормами профессиональной этики</w:t>
      </w:r>
      <w:r>
        <w:t>;</w:t>
      </w:r>
    </w:p>
    <w:p w:rsidR="008C7392" w:rsidRPr="000A2807" w:rsidRDefault="008C7392" w:rsidP="008C7392">
      <w:pPr>
        <w:spacing w:before="100" w:beforeAutospacing="1" w:after="100" w:afterAutospacing="1" w:line="240" w:lineRule="auto"/>
        <w:contextualSpacing/>
        <w:jc w:val="both"/>
      </w:pPr>
      <w:r>
        <w:lastRenderedPageBreak/>
        <w:t>-о</w:t>
      </w:r>
      <w:r w:rsidRPr="000A2807">
        <w:t>существление сов</w:t>
      </w:r>
      <w:r>
        <w:t>местной учебной и научно-исследовательской</w:t>
      </w:r>
      <w:r w:rsidRPr="000A2807">
        <w:t xml:space="preserve"> деятельности обучающихся в соответствии с требованиями федеральных государственных образовательных стандартов</w:t>
      </w:r>
      <w:r>
        <w:t>;</w:t>
      </w:r>
    </w:p>
    <w:p w:rsidR="008C7392" w:rsidRDefault="008C7392" w:rsidP="008C7392">
      <w:pPr>
        <w:spacing w:before="100" w:beforeAutospacing="1" w:after="100" w:afterAutospacing="1" w:line="240" w:lineRule="auto"/>
        <w:contextualSpacing/>
        <w:jc w:val="both"/>
        <w:rPr>
          <w:i/>
        </w:rPr>
      </w:pPr>
      <w:r>
        <w:rPr>
          <w:i/>
        </w:rPr>
        <w:t>научно-исследовательская деятельность:</w:t>
      </w:r>
    </w:p>
    <w:p w:rsidR="008C7392" w:rsidRPr="000A2807" w:rsidRDefault="008C7392" w:rsidP="008C7392">
      <w:pPr>
        <w:spacing w:before="100" w:beforeAutospacing="1" w:after="100" w:afterAutospacing="1" w:line="240" w:lineRule="auto"/>
        <w:contextualSpacing/>
        <w:jc w:val="both"/>
      </w:pPr>
      <w:r>
        <w:t>-а</w:t>
      </w:r>
      <w:r w:rsidRPr="000A2807">
        <w:t>нализировать результаты научных исследований</w:t>
      </w:r>
      <w:r>
        <w:t>;</w:t>
      </w:r>
    </w:p>
    <w:p w:rsidR="008C7392" w:rsidRPr="000A2807" w:rsidRDefault="008C7392" w:rsidP="008C7392">
      <w:pPr>
        <w:spacing w:before="100" w:beforeAutospacing="1" w:after="100" w:afterAutospacing="1" w:line="240" w:lineRule="auto"/>
        <w:contextualSpacing/>
        <w:jc w:val="both"/>
      </w:pPr>
      <w:r>
        <w:t>-п</w:t>
      </w:r>
      <w:r w:rsidRPr="000A2807">
        <w:t xml:space="preserve">рименение результатов научно-педагогического </w:t>
      </w:r>
      <w:proofErr w:type="gramStart"/>
      <w:r w:rsidRPr="000A2807">
        <w:t>исследовании</w:t>
      </w:r>
      <w:proofErr w:type="gramEnd"/>
      <w:r w:rsidRPr="000A2807">
        <w:t xml:space="preserve"> при решении конкретных научно-исследовательских задач в сфере науки и образования</w:t>
      </w:r>
      <w:r>
        <w:t>;</w:t>
      </w:r>
    </w:p>
    <w:p w:rsidR="008C7392" w:rsidRPr="000A2807" w:rsidRDefault="008C7392" w:rsidP="008C7392">
      <w:pPr>
        <w:spacing w:before="100" w:beforeAutospacing="1" w:after="100" w:afterAutospacing="1" w:line="240" w:lineRule="auto"/>
        <w:contextualSpacing/>
        <w:jc w:val="both"/>
      </w:pPr>
      <w:r>
        <w:t>-с</w:t>
      </w:r>
      <w:r w:rsidRPr="000A2807">
        <w:t xml:space="preserve">амостоятельно осуществление </w:t>
      </w:r>
      <w:proofErr w:type="gramStart"/>
      <w:r w:rsidRPr="000A2807">
        <w:t>научного</w:t>
      </w:r>
      <w:proofErr w:type="gramEnd"/>
      <w:r w:rsidRPr="000A2807">
        <w:t xml:space="preserve"> исследование</w:t>
      </w:r>
      <w:r>
        <w:t>;</w:t>
      </w:r>
    </w:p>
    <w:p w:rsidR="008C7392" w:rsidRDefault="008C7392" w:rsidP="008C7392">
      <w:pPr>
        <w:spacing w:before="100" w:beforeAutospacing="1" w:after="100" w:afterAutospacing="1" w:line="240" w:lineRule="auto"/>
        <w:contextualSpacing/>
        <w:jc w:val="both"/>
        <w:rPr>
          <w:i/>
        </w:rPr>
      </w:pPr>
      <w:r>
        <w:rPr>
          <w:i/>
        </w:rPr>
        <w:t>проектная деятельность:</w:t>
      </w:r>
      <w:r w:rsidRPr="000A2807">
        <w:rPr>
          <w:i/>
        </w:rPr>
        <w:t xml:space="preserve"> </w:t>
      </w:r>
    </w:p>
    <w:p w:rsidR="008C7392" w:rsidRPr="000A2807" w:rsidRDefault="008C7392" w:rsidP="008C7392">
      <w:pPr>
        <w:spacing w:before="100" w:beforeAutospacing="1" w:after="100" w:afterAutospacing="1" w:line="240" w:lineRule="auto"/>
        <w:contextualSpacing/>
        <w:jc w:val="both"/>
      </w:pPr>
      <w:r>
        <w:rPr>
          <w:i/>
        </w:rPr>
        <w:t>-</w:t>
      </w:r>
      <w:r>
        <w:t>п</w:t>
      </w:r>
      <w:r w:rsidRPr="000A2807">
        <w:t>роектирова</w:t>
      </w:r>
      <w:r>
        <w:t>ние научно</w:t>
      </w:r>
      <w:r w:rsidR="000F5B7C">
        <w:t>-исследовательской деятельности и научно-образовательной среды в образовательных учреждениях</w:t>
      </w:r>
      <w:r>
        <w:t>;</w:t>
      </w:r>
    </w:p>
    <w:p w:rsidR="008C7392" w:rsidRPr="000A2807" w:rsidRDefault="008C7392" w:rsidP="008C7392">
      <w:pPr>
        <w:spacing w:before="100" w:beforeAutospacing="1" w:after="100" w:afterAutospacing="1" w:line="240" w:lineRule="auto"/>
        <w:contextualSpacing/>
        <w:jc w:val="both"/>
      </w:pPr>
      <w:r>
        <w:t>-п</w:t>
      </w:r>
      <w:r w:rsidRPr="000A2807">
        <w:t>роектирование взаимодействий участников образовательного процесса</w:t>
      </w:r>
      <w:r>
        <w:t>.</w:t>
      </w:r>
    </w:p>
    <w:p w:rsidR="008C7392" w:rsidRDefault="008C7392" w:rsidP="008C7392">
      <w:pPr>
        <w:spacing w:before="100" w:beforeAutospacing="1" w:after="100" w:afterAutospacing="1" w:line="240" w:lineRule="auto"/>
        <w:contextualSpacing/>
        <w:jc w:val="both"/>
        <w:rPr>
          <w:i/>
        </w:rPr>
      </w:pPr>
    </w:p>
    <w:p w:rsidR="00A05FB8" w:rsidRPr="005037DD" w:rsidRDefault="00A05FB8" w:rsidP="00711A33">
      <w:pPr>
        <w:autoSpaceDE w:val="0"/>
        <w:autoSpaceDN w:val="0"/>
        <w:adjustRightInd w:val="0"/>
        <w:spacing w:after="0"/>
        <w:ind w:firstLine="709"/>
        <w:jc w:val="both"/>
        <w:rPr>
          <w:i/>
          <w:szCs w:val="28"/>
        </w:rPr>
      </w:pPr>
      <w:r w:rsidRPr="00D93807">
        <w:rPr>
          <w:szCs w:val="28"/>
        </w:rPr>
        <w:t xml:space="preserve">В </w:t>
      </w:r>
      <w:r w:rsidRPr="008619CB">
        <w:rPr>
          <w:szCs w:val="28"/>
        </w:rPr>
        <w:t xml:space="preserve">рамках </w:t>
      </w:r>
      <w:r w:rsidR="008619CB" w:rsidRPr="008619CB">
        <w:rPr>
          <w:szCs w:val="28"/>
        </w:rPr>
        <w:t>выполнения</w:t>
      </w:r>
      <w:r w:rsidR="00AC6C39">
        <w:rPr>
          <w:szCs w:val="28"/>
        </w:rPr>
        <w:t xml:space="preserve"> выпускной квалификационной работы</w:t>
      </w:r>
      <w:r w:rsidR="00AC6C39" w:rsidRPr="0028072F">
        <w:rPr>
          <w:szCs w:val="28"/>
        </w:rPr>
        <w:t xml:space="preserve"> </w:t>
      </w:r>
      <w:r w:rsidRPr="00D93807">
        <w:rPr>
          <w:szCs w:val="28"/>
        </w:rPr>
        <w:t xml:space="preserve">проверятся степень </w:t>
      </w:r>
      <w:r>
        <w:rPr>
          <w:szCs w:val="28"/>
        </w:rPr>
        <w:t xml:space="preserve">сформированности у </w:t>
      </w:r>
      <w:r w:rsidRPr="00D93807">
        <w:rPr>
          <w:szCs w:val="28"/>
        </w:rPr>
        <w:t>выпускник</w:t>
      </w:r>
      <w:r>
        <w:rPr>
          <w:szCs w:val="28"/>
        </w:rPr>
        <w:t xml:space="preserve">а </w:t>
      </w:r>
      <w:r w:rsidRPr="00D93807">
        <w:rPr>
          <w:szCs w:val="28"/>
        </w:rPr>
        <w:t>следующих компетенций:</w:t>
      </w:r>
      <w:r w:rsidR="005037DD">
        <w:rPr>
          <w:szCs w:val="28"/>
        </w:rPr>
        <w:t xml:space="preserve"> </w:t>
      </w:r>
    </w:p>
    <w:p w:rsidR="000F5B7C" w:rsidRDefault="000F5B7C" w:rsidP="000F5B7C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tbl>
      <w:tblPr>
        <w:tblW w:w="964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423"/>
        <w:gridCol w:w="1985"/>
        <w:gridCol w:w="144"/>
        <w:gridCol w:w="1703"/>
        <w:gridCol w:w="2125"/>
        <w:gridCol w:w="1984"/>
      </w:tblGrid>
      <w:tr w:rsidR="000F5B7C" w:rsidRPr="00696DAD" w:rsidTr="00C86951">
        <w:tc>
          <w:tcPr>
            <w:tcW w:w="1276" w:type="dxa"/>
            <w:vMerge w:val="restart"/>
            <w:shd w:val="clear" w:color="auto" w:fill="auto"/>
          </w:tcPr>
          <w:p w:rsidR="000F5B7C" w:rsidRPr="00696DAD" w:rsidRDefault="000F5B7C" w:rsidP="00C86951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2552" w:type="dxa"/>
            <w:gridSpan w:val="3"/>
            <w:vMerge w:val="restart"/>
            <w:shd w:val="clear" w:color="auto" w:fill="auto"/>
          </w:tcPr>
          <w:p w:rsidR="000F5B7C" w:rsidRPr="00696DAD" w:rsidRDefault="000F5B7C" w:rsidP="00C86951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812" w:type="dxa"/>
            <w:gridSpan w:val="3"/>
            <w:shd w:val="clear" w:color="auto" w:fill="auto"/>
          </w:tcPr>
          <w:p w:rsidR="000F5B7C" w:rsidRPr="00696DAD" w:rsidRDefault="000F5B7C" w:rsidP="0031299E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 xml:space="preserve">Степень сформированности </w:t>
            </w:r>
            <w:bookmarkStart w:id="0" w:name="_GoBack"/>
            <w:bookmarkEnd w:id="0"/>
            <w:r>
              <w:rPr>
                <w:i/>
                <w:sz w:val="24"/>
                <w:szCs w:val="24"/>
              </w:rPr>
              <w:t>компетенции</w:t>
            </w:r>
          </w:p>
        </w:tc>
      </w:tr>
      <w:tr w:rsidR="000F5B7C" w:rsidRPr="00696DAD" w:rsidTr="00C86951">
        <w:tc>
          <w:tcPr>
            <w:tcW w:w="1276" w:type="dxa"/>
            <w:vMerge/>
            <w:shd w:val="clear" w:color="auto" w:fill="auto"/>
          </w:tcPr>
          <w:p w:rsidR="000F5B7C" w:rsidRPr="00696DAD" w:rsidRDefault="000F5B7C" w:rsidP="00C86951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552" w:type="dxa"/>
            <w:gridSpan w:val="3"/>
            <w:vMerge/>
            <w:shd w:val="clear" w:color="auto" w:fill="auto"/>
          </w:tcPr>
          <w:p w:rsidR="000F5B7C" w:rsidRPr="00696DAD" w:rsidRDefault="000F5B7C" w:rsidP="00C86951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703" w:type="dxa"/>
            <w:shd w:val="clear" w:color="auto" w:fill="auto"/>
          </w:tcPr>
          <w:p w:rsidR="000F5B7C" w:rsidRPr="00696DAD" w:rsidRDefault="000F5B7C" w:rsidP="00C86951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Повышенный</w:t>
            </w:r>
          </w:p>
        </w:tc>
        <w:tc>
          <w:tcPr>
            <w:tcW w:w="4109" w:type="dxa"/>
            <w:gridSpan w:val="2"/>
            <w:shd w:val="clear" w:color="auto" w:fill="auto"/>
          </w:tcPr>
          <w:p w:rsidR="000F5B7C" w:rsidRPr="00696DAD" w:rsidRDefault="000F5B7C" w:rsidP="00C86951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Пороговый</w:t>
            </w:r>
          </w:p>
        </w:tc>
      </w:tr>
      <w:tr w:rsidR="000F5B7C" w:rsidRPr="00696DAD" w:rsidTr="00C86951">
        <w:tc>
          <w:tcPr>
            <w:tcW w:w="1276" w:type="dxa"/>
            <w:vMerge/>
            <w:shd w:val="clear" w:color="auto" w:fill="auto"/>
          </w:tcPr>
          <w:p w:rsidR="000F5B7C" w:rsidRPr="00696DAD" w:rsidRDefault="000F5B7C" w:rsidP="00C86951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552" w:type="dxa"/>
            <w:gridSpan w:val="3"/>
            <w:vMerge/>
            <w:shd w:val="clear" w:color="auto" w:fill="auto"/>
          </w:tcPr>
          <w:p w:rsidR="000F5B7C" w:rsidRPr="00696DAD" w:rsidRDefault="000F5B7C" w:rsidP="00C86951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703" w:type="dxa"/>
            <w:shd w:val="clear" w:color="auto" w:fill="auto"/>
          </w:tcPr>
          <w:p w:rsidR="000F5B7C" w:rsidRPr="00696DAD" w:rsidRDefault="000F5B7C" w:rsidP="00C86951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Оптимальный</w:t>
            </w:r>
          </w:p>
        </w:tc>
        <w:tc>
          <w:tcPr>
            <w:tcW w:w="2125" w:type="dxa"/>
            <w:shd w:val="clear" w:color="auto" w:fill="auto"/>
          </w:tcPr>
          <w:p w:rsidR="000F5B7C" w:rsidRPr="00696DAD" w:rsidRDefault="000F5B7C" w:rsidP="00C86951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Допустимый</w:t>
            </w:r>
          </w:p>
        </w:tc>
        <w:tc>
          <w:tcPr>
            <w:tcW w:w="1984" w:type="dxa"/>
            <w:shd w:val="clear" w:color="auto" w:fill="auto"/>
          </w:tcPr>
          <w:p w:rsidR="000F5B7C" w:rsidRPr="00696DAD" w:rsidRDefault="000F5B7C" w:rsidP="00C86951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Критический</w:t>
            </w:r>
          </w:p>
        </w:tc>
      </w:tr>
      <w:tr w:rsidR="000F5B7C" w:rsidRPr="00696DAD" w:rsidTr="00C86951">
        <w:tc>
          <w:tcPr>
            <w:tcW w:w="9640" w:type="dxa"/>
            <w:gridSpan w:val="7"/>
            <w:shd w:val="clear" w:color="auto" w:fill="auto"/>
          </w:tcPr>
          <w:p w:rsidR="000F5B7C" w:rsidRPr="00696DAD" w:rsidRDefault="000F5B7C" w:rsidP="00C86951">
            <w:pPr>
              <w:autoSpaceDE w:val="0"/>
              <w:autoSpaceDN w:val="0"/>
              <w:adjustRightInd w:val="0"/>
              <w:spacing w:after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Универсальные</w:t>
            </w:r>
            <w:r w:rsidRPr="00696DAD">
              <w:rPr>
                <w:sz w:val="26"/>
                <w:szCs w:val="26"/>
              </w:rPr>
              <w:t xml:space="preserve"> компетенции (</w:t>
            </w:r>
            <w:r>
              <w:rPr>
                <w:sz w:val="26"/>
                <w:szCs w:val="26"/>
              </w:rPr>
              <w:t>УК</w:t>
            </w:r>
            <w:r w:rsidRPr="00696DAD">
              <w:rPr>
                <w:sz w:val="26"/>
                <w:szCs w:val="26"/>
              </w:rPr>
              <w:t>)</w:t>
            </w:r>
          </w:p>
        </w:tc>
      </w:tr>
      <w:tr w:rsidR="000F5B7C" w:rsidRPr="00696DAD" w:rsidTr="00C86951">
        <w:trPr>
          <w:trHeight w:val="1605"/>
        </w:trPr>
        <w:tc>
          <w:tcPr>
            <w:tcW w:w="1276" w:type="dxa"/>
            <w:vMerge w:val="restart"/>
            <w:shd w:val="clear" w:color="auto" w:fill="auto"/>
          </w:tcPr>
          <w:p w:rsidR="000F5B7C" w:rsidRPr="00696DAD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УК</w:t>
            </w:r>
            <w:r w:rsidRPr="00696DAD">
              <w:rPr>
                <w:sz w:val="26"/>
                <w:szCs w:val="26"/>
              </w:rPr>
              <w:t>-1</w:t>
            </w: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A3399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A3399C">
              <w:rPr>
                <w:sz w:val="24"/>
                <w:szCs w:val="24"/>
              </w:rPr>
              <w:t>УК.1.1. Умеет анализировать проблемные ситуации, используя системный подход</w:t>
            </w:r>
          </w:p>
        </w:tc>
        <w:tc>
          <w:tcPr>
            <w:tcW w:w="1703" w:type="dxa"/>
            <w:shd w:val="clear" w:color="auto" w:fill="auto"/>
          </w:tcPr>
          <w:p w:rsidR="000F5B7C" w:rsidRPr="00A3399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A3399C">
              <w:rPr>
                <w:sz w:val="24"/>
                <w:szCs w:val="24"/>
              </w:rPr>
              <w:t>Способность</w:t>
            </w:r>
            <w:r>
              <w:rPr>
                <w:sz w:val="24"/>
                <w:szCs w:val="24"/>
              </w:rPr>
              <w:t xml:space="preserve"> к целостному анализу учебных и реальных проблемных ситуаций </w:t>
            </w:r>
          </w:p>
        </w:tc>
        <w:tc>
          <w:tcPr>
            <w:tcW w:w="2125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Способность к целостному анализу учебных проблемных ситуаций</w:t>
            </w:r>
          </w:p>
        </w:tc>
        <w:tc>
          <w:tcPr>
            <w:tcW w:w="1984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Способность к анализу учебных  проблемных ситуаций</w:t>
            </w:r>
          </w:p>
        </w:tc>
      </w:tr>
      <w:tr w:rsidR="000F5B7C" w:rsidRPr="00696DAD" w:rsidTr="000F5B7C">
        <w:trPr>
          <w:trHeight w:val="699"/>
        </w:trPr>
        <w:tc>
          <w:tcPr>
            <w:tcW w:w="1276" w:type="dxa"/>
            <w:vMerge/>
            <w:shd w:val="clear" w:color="auto" w:fill="auto"/>
          </w:tcPr>
          <w:p w:rsidR="000F5B7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A3399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A3399C">
              <w:rPr>
                <w:sz w:val="24"/>
                <w:szCs w:val="24"/>
              </w:rPr>
              <w:t>УК.1.2. Использует способы разработки стратегии действий по достижению цели на основе анализа проблемной ситуации</w:t>
            </w:r>
          </w:p>
        </w:tc>
        <w:tc>
          <w:tcPr>
            <w:tcW w:w="1703" w:type="dxa"/>
            <w:shd w:val="clear" w:color="auto" w:fill="auto"/>
          </w:tcPr>
          <w:p w:rsidR="000F5B7C" w:rsidRPr="00A3399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Способность творческой </w:t>
            </w:r>
            <w:r w:rsidRPr="000D11FB">
              <w:rPr>
                <w:sz w:val="24"/>
                <w:szCs w:val="24"/>
              </w:rPr>
              <w:t>разработки стратегии действий по достижению цели на основе анализа проблемной ситуации</w:t>
            </w:r>
          </w:p>
        </w:tc>
        <w:tc>
          <w:tcPr>
            <w:tcW w:w="2125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Способность использовать традиционные подходы к  разработке стратегии действий по достижению цели на основе анализа проблемной ситуации</w:t>
            </w:r>
          </w:p>
        </w:tc>
        <w:tc>
          <w:tcPr>
            <w:tcW w:w="1984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Способность  по образцу осуществлять разработку стратегии действий по достижению цели на основе анализа проблемной ситуации</w:t>
            </w:r>
          </w:p>
        </w:tc>
      </w:tr>
      <w:tr w:rsidR="000F5B7C" w:rsidRPr="00696DAD" w:rsidTr="00C86951">
        <w:tc>
          <w:tcPr>
            <w:tcW w:w="1276" w:type="dxa"/>
            <w:shd w:val="clear" w:color="auto" w:fill="auto"/>
          </w:tcPr>
          <w:p w:rsidR="000F5B7C" w:rsidRPr="00696DAD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УК</w:t>
            </w:r>
            <w:r w:rsidRPr="00696DAD">
              <w:rPr>
                <w:sz w:val="26"/>
                <w:szCs w:val="26"/>
              </w:rPr>
              <w:t>-2</w:t>
            </w: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A3399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A3399C">
              <w:rPr>
                <w:sz w:val="24"/>
                <w:szCs w:val="24"/>
              </w:rPr>
              <w:t xml:space="preserve">УК.2.1. </w:t>
            </w:r>
            <w:r w:rsidRPr="00A3399C">
              <w:rPr>
                <w:sz w:val="24"/>
                <w:szCs w:val="24"/>
              </w:rPr>
              <w:lastRenderedPageBreak/>
              <w:t>Демонстрирует знание этапов жизненного цикла проекта, методов и инструментов управления проектом на каждом из этапов.</w:t>
            </w:r>
          </w:p>
          <w:p w:rsidR="000F5B7C" w:rsidRPr="00A3399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A3399C">
              <w:rPr>
                <w:sz w:val="24"/>
                <w:szCs w:val="24"/>
              </w:rPr>
              <w:t>УК.2.2. Использует методы и инструменты управления проектом для решения профессиональных задач</w:t>
            </w:r>
          </w:p>
        </w:tc>
        <w:tc>
          <w:tcPr>
            <w:tcW w:w="1703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lastRenderedPageBreak/>
              <w:t xml:space="preserve">Способность </w:t>
            </w:r>
            <w:r w:rsidRPr="00902AA7">
              <w:rPr>
                <w:sz w:val="24"/>
                <w:szCs w:val="24"/>
              </w:rPr>
              <w:lastRenderedPageBreak/>
              <w:t>к творческому использованию знаний этапов жизненного цикла проекта, методов и инструментов управления проектом на каждом из этапов и для решения профессиональных задач</w:t>
            </w:r>
          </w:p>
        </w:tc>
        <w:tc>
          <w:tcPr>
            <w:tcW w:w="2125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lastRenderedPageBreak/>
              <w:t xml:space="preserve">Способность к </w:t>
            </w:r>
            <w:r w:rsidRPr="00902AA7">
              <w:rPr>
                <w:sz w:val="24"/>
                <w:szCs w:val="24"/>
              </w:rPr>
              <w:lastRenderedPageBreak/>
              <w:t>продуктивному использованию знаний этапов жизненного цикла проекта, методов и инструментов управления проектом на каждом из этапов и для решения профессиональных задач</w:t>
            </w:r>
          </w:p>
        </w:tc>
        <w:tc>
          <w:tcPr>
            <w:tcW w:w="1984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lastRenderedPageBreak/>
              <w:t xml:space="preserve">Способность к </w:t>
            </w:r>
            <w:r w:rsidRPr="00902AA7">
              <w:rPr>
                <w:sz w:val="24"/>
                <w:szCs w:val="24"/>
              </w:rPr>
              <w:lastRenderedPageBreak/>
              <w:t>репродуктивному использованию знаний этапов жизненного цикла проекта, методов и инструментов управления проектом на каждом из этапов и для решения профессиональных задач</w:t>
            </w:r>
          </w:p>
        </w:tc>
      </w:tr>
      <w:tr w:rsidR="000F5B7C" w:rsidRPr="00696DAD" w:rsidTr="00C86951">
        <w:trPr>
          <w:trHeight w:val="2205"/>
        </w:trPr>
        <w:tc>
          <w:tcPr>
            <w:tcW w:w="1276" w:type="dxa"/>
            <w:vMerge w:val="restart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lastRenderedPageBreak/>
              <w:t>УК-3</w:t>
            </w: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A3399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A3399C">
              <w:rPr>
                <w:sz w:val="24"/>
                <w:szCs w:val="24"/>
              </w:rPr>
              <w:t>УК-3.1. Демонстрирует знание методов формирования команды и управления командной работой</w:t>
            </w:r>
          </w:p>
        </w:tc>
        <w:tc>
          <w:tcPr>
            <w:tcW w:w="1703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Способность к творческому использованию знаний методов формирования команды и управления командной работой</w:t>
            </w:r>
          </w:p>
        </w:tc>
        <w:tc>
          <w:tcPr>
            <w:tcW w:w="2125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Способность к продуктивному использованию знаний методов формирования команды и управления командной работой</w:t>
            </w:r>
          </w:p>
        </w:tc>
        <w:tc>
          <w:tcPr>
            <w:tcW w:w="1984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 xml:space="preserve">Способность к репродуктивному использованию знаний методов формирования команды и управления командной работой </w:t>
            </w:r>
          </w:p>
        </w:tc>
      </w:tr>
      <w:tr w:rsidR="000F5B7C" w:rsidRPr="00696DAD" w:rsidTr="00C86951">
        <w:trPr>
          <w:trHeight w:val="2235"/>
        </w:trPr>
        <w:tc>
          <w:tcPr>
            <w:tcW w:w="1276" w:type="dxa"/>
            <w:vMerge/>
            <w:shd w:val="clear" w:color="auto" w:fill="auto"/>
          </w:tcPr>
          <w:p w:rsidR="000F5B7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A3399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A3399C">
              <w:rPr>
                <w:sz w:val="24"/>
                <w:szCs w:val="24"/>
              </w:rPr>
              <w:t>УК-3.2. Разрабатывает и реализует командную стратегию в групповой деятельности для достижения поставленной цели</w:t>
            </w:r>
          </w:p>
        </w:tc>
        <w:tc>
          <w:tcPr>
            <w:tcW w:w="1703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Способность к творческой реализации командной стратегии в групповой деятельности для достижения поставленной цели</w:t>
            </w:r>
          </w:p>
        </w:tc>
        <w:tc>
          <w:tcPr>
            <w:tcW w:w="2125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Способность к продуктивной реализации командной стратегии в групповой деятельности для достижения поставленной цели</w:t>
            </w:r>
          </w:p>
        </w:tc>
        <w:tc>
          <w:tcPr>
            <w:tcW w:w="1984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Способность к репродуктивной творческой реализации командной стратегии в групповой деятельности для достижения поставленной цели</w:t>
            </w:r>
          </w:p>
        </w:tc>
      </w:tr>
      <w:tr w:rsidR="000F5B7C" w:rsidRPr="00696DAD" w:rsidTr="00C86951">
        <w:trPr>
          <w:trHeight w:val="2175"/>
        </w:trPr>
        <w:tc>
          <w:tcPr>
            <w:tcW w:w="1276" w:type="dxa"/>
            <w:vMerge w:val="restart"/>
            <w:shd w:val="clear" w:color="auto" w:fill="auto"/>
          </w:tcPr>
          <w:p w:rsidR="000F5B7C" w:rsidRPr="00902AA7" w:rsidRDefault="000F5B7C" w:rsidP="00902AA7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УК-4</w:t>
            </w: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A3399C" w:rsidRDefault="000F5B7C" w:rsidP="00902AA7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A3399C">
              <w:rPr>
                <w:sz w:val="24"/>
                <w:szCs w:val="24"/>
              </w:rPr>
              <w:t>УК-4.1. Редактирует, составляет и переводит различные академические тексты в том числе на иностранно</w:t>
            </w:r>
            <w:proofErr w:type="gramStart"/>
            <w:r w:rsidRPr="00A3399C">
              <w:rPr>
                <w:sz w:val="24"/>
                <w:szCs w:val="24"/>
              </w:rPr>
              <w:t>м(</w:t>
            </w:r>
            <w:proofErr w:type="spellStart"/>
            <w:proofErr w:type="gramEnd"/>
            <w:r w:rsidRPr="00A3399C">
              <w:rPr>
                <w:sz w:val="24"/>
                <w:szCs w:val="24"/>
              </w:rPr>
              <w:t>ых</w:t>
            </w:r>
            <w:proofErr w:type="spellEnd"/>
            <w:r w:rsidRPr="00A3399C">
              <w:rPr>
                <w:sz w:val="24"/>
                <w:szCs w:val="24"/>
              </w:rPr>
              <w:t>) языке(ах);</w:t>
            </w:r>
          </w:p>
        </w:tc>
        <w:tc>
          <w:tcPr>
            <w:tcW w:w="1703" w:type="dxa"/>
            <w:shd w:val="clear" w:color="auto" w:fill="auto"/>
          </w:tcPr>
          <w:p w:rsidR="000F5B7C" w:rsidRPr="00902AA7" w:rsidRDefault="000F5B7C" w:rsidP="00902AA7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A3399C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 xml:space="preserve">Способность к творческому редактированию, составлению и переводу различных </w:t>
            </w:r>
            <w:r>
              <w:rPr>
                <w:sz w:val="24"/>
                <w:szCs w:val="24"/>
              </w:rPr>
              <w:lastRenderedPageBreak/>
              <w:t>академических текстов</w:t>
            </w:r>
            <w:r w:rsidRPr="00A3399C">
              <w:rPr>
                <w:sz w:val="24"/>
                <w:szCs w:val="24"/>
              </w:rPr>
              <w:t xml:space="preserve"> в том числе на иностранно</w:t>
            </w:r>
            <w:proofErr w:type="gramStart"/>
            <w:r w:rsidRPr="00A3399C">
              <w:rPr>
                <w:sz w:val="24"/>
                <w:szCs w:val="24"/>
              </w:rPr>
              <w:t>м(</w:t>
            </w:r>
            <w:proofErr w:type="spellStart"/>
            <w:proofErr w:type="gramEnd"/>
            <w:r w:rsidRPr="00A3399C">
              <w:rPr>
                <w:sz w:val="24"/>
                <w:szCs w:val="24"/>
              </w:rPr>
              <w:t>ых</w:t>
            </w:r>
            <w:proofErr w:type="spellEnd"/>
            <w:r w:rsidRPr="00A3399C">
              <w:rPr>
                <w:sz w:val="24"/>
                <w:szCs w:val="24"/>
              </w:rPr>
              <w:t>) языке(ах);</w:t>
            </w:r>
          </w:p>
        </w:tc>
        <w:tc>
          <w:tcPr>
            <w:tcW w:w="2125" w:type="dxa"/>
            <w:shd w:val="clear" w:color="auto" w:fill="auto"/>
          </w:tcPr>
          <w:p w:rsidR="000F5B7C" w:rsidRPr="00902AA7" w:rsidRDefault="000F5B7C" w:rsidP="00902AA7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lastRenderedPageBreak/>
              <w:t xml:space="preserve">Способность к редактированию, составлению и переводу различных академических текстов в том </w:t>
            </w:r>
            <w:r w:rsidRPr="00902AA7">
              <w:rPr>
                <w:sz w:val="24"/>
                <w:szCs w:val="24"/>
              </w:rPr>
              <w:lastRenderedPageBreak/>
              <w:t>числе на иностранно</w:t>
            </w:r>
            <w:proofErr w:type="gramStart"/>
            <w:r w:rsidRPr="00902AA7">
              <w:rPr>
                <w:sz w:val="24"/>
                <w:szCs w:val="24"/>
              </w:rPr>
              <w:t>м(</w:t>
            </w:r>
            <w:proofErr w:type="spellStart"/>
            <w:proofErr w:type="gramEnd"/>
            <w:r w:rsidRPr="00902AA7">
              <w:rPr>
                <w:sz w:val="24"/>
                <w:szCs w:val="24"/>
              </w:rPr>
              <w:t>ых</w:t>
            </w:r>
            <w:proofErr w:type="spellEnd"/>
            <w:r w:rsidRPr="00902AA7">
              <w:rPr>
                <w:sz w:val="24"/>
                <w:szCs w:val="24"/>
              </w:rPr>
              <w:t>) языке(ах)на основе продуктивной деятельности;</w:t>
            </w:r>
          </w:p>
        </w:tc>
        <w:tc>
          <w:tcPr>
            <w:tcW w:w="1984" w:type="dxa"/>
            <w:shd w:val="clear" w:color="auto" w:fill="auto"/>
          </w:tcPr>
          <w:p w:rsidR="000F5B7C" w:rsidRPr="00902AA7" w:rsidRDefault="000F5B7C" w:rsidP="00902AA7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lastRenderedPageBreak/>
              <w:t xml:space="preserve">Способность к репродуктивному редактированию, составлению и переводу различных </w:t>
            </w:r>
            <w:r w:rsidRPr="00902AA7">
              <w:rPr>
                <w:sz w:val="24"/>
                <w:szCs w:val="24"/>
              </w:rPr>
              <w:lastRenderedPageBreak/>
              <w:t>академических текстов в том числе на иностранно</w:t>
            </w:r>
            <w:proofErr w:type="gramStart"/>
            <w:r w:rsidRPr="00902AA7">
              <w:rPr>
                <w:sz w:val="24"/>
                <w:szCs w:val="24"/>
              </w:rPr>
              <w:t>м(</w:t>
            </w:r>
            <w:proofErr w:type="spellStart"/>
            <w:proofErr w:type="gramEnd"/>
            <w:r w:rsidRPr="00902AA7">
              <w:rPr>
                <w:sz w:val="24"/>
                <w:szCs w:val="24"/>
              </w:rPr>
              <w:t>ых</w:t>
            </w:r>
            <w:proofErr w:type="spellEnd"/>
            <w:r w:rsidRPr="00902AA7">
              <w:rPr>
                <w:sz w:val="24"/>
                <w:szCs w:val="24"/>
              </w:rPr>
              <w:t>) языке(ах);</w:t>
            </w:r>
          </w:p>
        </w:tc>
      </w:tr>
      <w:tr w:rsidR="000F5B7C" w:rsidRPr="00696DAD" w:rsidTr="00C86951">
        <w:trPr>
          <w:trHeight w:val="3765"/>
        </w:trPr>
        <w:tc>
          <w:tcPr>
            <w:tcW w:w="1276" w:type="dxa"/>
            <w:vMerge/>
            <w:shd w:val="clear" w:color="auto" w:fill="auto"/>
          </w:tcPr>
          <w:p w:rsidR="000F5B7C" w:rsidRDefault="000F5B7C" w:rsidP="00C86951">
            <w:pPr>
              <w:spacing w:line="240" w:lineRule="auto"/>
            </w:pP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A3399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A3399C">
              <w:rPr>
                <w:sz w:val="24"/>
                <w:szCs w:val="24"/>
              </w:rPr>
              <w:t>УК-4.2. Представляет результаты академической и профессиональной деятельности на публичных мероприятиях, включая международные, в том числе на иностранно</w:t>
            </w:r>
            <w:proofErr w:type="gramStart"/>
            <w:r w:rsidRPr="00A3399C">
              <w:rPr>
                <w:sz w:val="24"/>
                <w:szCs w:val="24"/>
              </w:rPr>
              <w:t>м(</w:t>
            </w:r>
            <w:proofErr w:type="spellStart"/>
            <w:proofErr w:type="gramEnd"/>
            <w:r w:rsidRPr="00A3399C">
              <w:rPr>
                <w:sz w:val="24"/>
                <w:szCs w:val="24"/>
              </w:rPr>
              <w:t>ых</w:t>
            </w:r>
            <w:proofErr w:type="spellEnd"/>
            <w:r w:rsidRPr="00A3399C">
              <w:rPr>
                <w:sz w:val="24"/>
                <w:szCs w:val="24"/>
              </w:rPr>
              <w:t>) языке(ах).</w:t>
            </w:r>
          </w:p>
        </w:tc>
        <w:tc>
          <w:tcPr>
            <w:tcW w:w="1703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Способность</w:t>
            </w:r>
          </w:p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творчески представлять результаты академической и профессиональной деятельности на публичных мероприятиях, включая международные, в том числе на иностранно</w:t>
            </w:r>
            <w:proofErr w:type="gramStart"/>
            <w:r w:rsidRPr="00902AA7">
              <w:rPr>
                <w:sz w:val="24"/>
                <w:szCs w:val="24"/>
              </w:rPr>
              <w:t>м(</w:t>
            </w:r>
            <w:proofErr w:type="spellStart"/>
            <w:proofErr w:type="gramEnd"/>
            <w:r w:rsidRPr="00902AA7">
              <w:rPr>
                <w:sz w:val="24"/>
                <w:szCs w:val="24"/>
              </w:rPr>
              <w:t>ых</w:t>
            </w:r>
            <w:proofErr w:type="spellEnd"/>
            <w:r w:rsidRPr="00902AA7">
              <w:rPr>
                <w:sz w:val="24"/>
                <w:szCs w:val="24"/>
              </w:rPr>
              <w:t>) языке(ах).</w:t>
            </w:r>
          </w:p>
        </w:tc>
        <w:tc>
          <w:tcPr>
            <w:tcW w:w="2125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Способность</w:t>
            </w:r>
          </w:p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представлять результаты академической и профессиональной деятельности на публичных мероприятиях, включая международные</w:t>
            </w:r>
          </w:p>
        </w:tc>
        <w:tc>
          <w:tcPr>
            <w:tcW w:w="1984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Способность</w:t>
            </w:r>
          </w:p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творчески представлять результаты академической и профессиональной деятельности на публичных мероприятиях</w:t>
            </w:r>
          </w:p>
        </w:tc>
      </w:tr>
      <w:tr w:rsidR="000F5B7C" w:rsidRPr="00696DAD" w:rsidTr="00C86951">
        <w:trPr>
          <w:trHeight w:val="2567"/>
        </w:trPr>
        <w:tc>
          <w:tcPr>
            <w:tcW w:w="1276" w:type="dxa"/>
            <w:vMerge/>
            <w:shd w:val="clear" w:color="auto" w:fill="auto"/>
          </w:tcPr>
          <w:p w:rsidR="000F5B7C" w:rsidRDefault="000F5B7C" w:rsidP="00C86951">
            <w:pPr>
              <w:spacing w:line="240" w:lineRule="auto"/>
            </w:pP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A3399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A3399C">
              <w:rPr>
                <w:sz w:val="24"/>
                <w:szCs w:val="24"/>
              </w:rPr>
              <w:t>УК-4.3. Демонстрирует умения участвовать в научной дискуссии в процессе академического и профессионального взаимодействия</w:t>
            </w:r>
          </w:p>
        </w:tc>
        <w:tc>
          <w:tcPr>
            <w:tcW w:w="1703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Готовность демонстрировать творческие умения участвовать в научной дискуссии в процессе академического и профессионального взаимодействия</w:t>
            </w:r>
          </w:p>
        </w:tc>
        <w:tc>
          <w:tcPr>
            <w:tcW w:w="2125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Готовность демонстрировать аналитические умения участвовать в научной дискуссии в процессе академического и профессионального взаимодействия</w:t>
            </w:r>
          </w:p>
        </w:tc>
        <w:tc>
          <w:tcPr>
            <w:tcW w:w="1984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Готовность демонстрировать умения участвовать в научной дискуссии по проблеме ВКР</w:t>
            </w:r>
          </w:p>
        </w:tc>
      </w:tr>
      <w:tr w:rsidR="000F5B7C" w:rsidRPr="00696DAD" w:rsidTr="00C86951">
        <w:trPr>
          <w:trHeight w:val="2520"/>
        </w:trPr>
        <w:tc>
          <w:tcPr>
            <w:tcW w:w="1276" w:type="dxa"/>
            <w:vMerge w:val="restart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lastRenderedPageBreak/>
              <w:t>УК-5</w:t>
            </w: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A3399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A3399C">
              <w:rPr>
                <w:sz w:val="24"/>
                <w:szCs w:val="24"/>
              </w:rPr>
              <w:t>УК-5.1. Анализирует аксиологические системы; обосновывает актуальность их учета в социальном и профессиональном взаимодействии;</w:t>
            </w:r>
          </w:p>
        </w:tc>
        <w:tc>
          <w:tcPr>
            <w:tcW w:w="1703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Готовность к целостному анализу аксиологических систем; обоснованию актуальности их учета в социальном и профессиональном взаимодействии</w:t>
            </w:r>
          </w:p>
        </w:tc>
        <w:tc>
          <w:tcPr>
            <w:tcW w:w="2125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Готовность к покомпонентному анализу аксиологических систем; обоснованию актуальности их учета в социальном и профессиональном взаимодействии</w:t>
            </w:r>
          </w:p>
        </w:tc>
        <w:tc>
          <w:tcPr>
            <w:tcW w:w="1984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Готовность к анализу по предложенным критериям аксиологических систем; обоснованию актуальности их учета в социальном и профессиональном взаимодействии</w:t>
            </w:r>
          </w:p>
        </w:tc>
      </w:tr>
      <w:tr w:rsidR="000F5B7C" w:rsidRPr="00696DAD" w:rsidTr="00C86951">
        <w:trPr>
          <w:trHeight w:val="2880"/>
        </w:trPr>
        <w:tc>
          <w:tcPr>
            <w:tcW w:w="1276" w:type="dxa"/>
            <w:vMerge/>
            <w:shd w:val="clear" w:color="auto" w:fill="auto"/>
          </w:tcPr>
          <w:p w:rsidR="000F5B7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</w:p>
        </w:tc>
        <w:tc>
          <w:tcPr>
            <w:tcW w:w="2552" w:type="dxa"/>
            <w:gridSpan w:val="3"/>
            <w:shd w:val="clear" w:color="auto" w:fill="auto"/>
          </w:tcPr>
          <w:p w:rsidR="000F5B7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A3399C">
              <w:rPr>
                <w:sz w:val="24"/>
                <w:szCs w:val="24"/>
              </w:rPr>
              <w:t>УК-5.2. Выстраивает профессиональное взаимодействие с учетом культурных особенностей представителей разных этносов, конфессий и социальных групп;</w:t>
            </w:r>
          </w:p>
          <w:p w:rsidR="00902AA7" w:rsidRPr="00A3399C" w:rsidRDefault="00902AA7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852C5D">
              <w:rPr>
                <w:color w:val="000000"/>
                <w:sz w:val="22"/>
              </w:rPr>
              <w:t>УК-5.3</w:t>
            </w:r>
            <w:r w:rsidRPr="00EB640E">
              <w:rPr>
                <w:b/>
                <w:color w:val="000000"/>
                <w:sz w:val="22"/>
              </w:rPr>
              <w:t>.</w:t>
            </w:r>
            <w:r w:rsidRPr="00EB640E">
              <w:rPr>
                <w:color w:val="000000"/>
                <w:sz w:val="22"/>
              </w:rPr>
              <w:t xml:space="preserve"> Обеспечивает создание не дискриминационной среды взаимодействия при выполнении профессиональных задач</w:t>
            </w:r>
          </w:p>
        </w:tc>
        <w:tc>
          <w:tcPr>
            <w:tcW w:w="1703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Способность самостоятельно выстраивать профессиональное взаимодействие с учетом культурных особенностей представителей разных этносов, конфессий и социальных групп</w:t>
            </w:r>
          </w:p>
        </w:tc>
        <w:tc>
          <w:tcPr>
            <w:tcW w:w="2125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Способность проявлять  активность в построении профессионального взаимодействия с учетом культурных особенностей представителей разных этносов, конфессий и социальных групп</w:t>
            </w:r>
          </w:p>
        </w:tc>
        <w:tc>
          <w:tcPr>
            <w:tcW w:w="1984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902AA7">
              <w:rPr>
                <w:sz w:val="24"/>
                <w:szCs w:val="24"/>
              </w:rPr>
              <w:t>Понимать необходимость выстраивать профессиональное взаимодействие с учетом культурных особенностей представителей разных этносов, конфессий и социальных групп</w:t>
            </w:r>
          </w:p>
        </w:tc>
      </w:tr>
      <w:tr w:rsidR="000F5B7C" w:rsidRPr="00696DAD" w:rsidTr="00902AA7">
        <w:trPr>
          <w:trHeight w:val="698"/>
        </w:trPr>
        <w:tc>
          <w:tcPr>
            <w:tcW w:w="1276" w:type="dxa"/>
            <w:vMerge w:val="restart"/>
            <w:shd w:val="clear" w:color="auto" w:fill="auto"/>
          </w:tcPr>
          <w:p w:rsidR="000F5B7C" w:rsidRPr="00696DAD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УК-6</w:t>
            </w: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902AA7">
              <w:rPr>
                <w:color w:val="000000"/>
                <w:sz w:val="22"/>
              </w:rPr>
              <w:t>УК-6.1. Оценивает свои личностные, ситуативные, временные ресурсы, оптимально их использует для успешного выполнения профессиональных задач</w:t>
            </w:r>
          </w:p>
          <w:p w:rsidR="00902AA7" w:rsidRPr="00902AA7" w:rsidRDefault="00902AA7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902AA7">
              <w:rPr>
                <w:color w:val="000000"/>
                <w:sz w:val="22"/>
              </w:rPr>
              <w:t>УК-6.2. Определяет способы совершенствования собственной деятельности и ее приоритеты на основе самооценки</w:t>
            </w:r>
          </w:p>
        </w:tc>
        <w:tc>
          <w:tcPr>
            <w:tcW w:w="1703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902AA7">
              <w:rPr>
                <w:color w:val="000000"/>
                <w:sz w:val="22"/>
              </w:rPr>
              <w:t>Способность к самооценке своих личностных, ситуативных, временных ресурсов, оптимально их использовать для успешного выполнения профессиональных задач</w:t>
            </w:r>
          </w:p>
        </w:tc>
        <w:tc>
          <w:tcPr>
            <w:tcW w:w="2125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902AA7">
              <w:rPr>
                <w:color w:val="000000"/>
                <w:sz w:val="22"/>
              </w:rPr>
              <w:t>Готовность  к оценке своих личностных, ситуативных, временных ресурсов, использовать их для успешного выполнения профессиональных задач</w:t>
            </w:r>
          </w:p>
        </w:tc>
        <w:tc>
          <w:tcPr>
            <w:tcW w:w="1984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902AA7">
              <w:rPr>
                <w:color w:val="000000"/>
                <w:sz w:val="22"/>
              </w:rPr>
              <w:t>Способность к оценке своих личностных, ситуативных, временных ресурсов</w:t>
            </w:r>
          </w:p>
        </w:tc>
      </w:tr>
      <w:tr w:rsidR="000F5B7C" w:rsidRPr="00696DAD" w:rsidTr="00C86951">
        <w:trPr>
          <w:trHeight w:val="2880"/>
        </w:trPr>
        <w:tc>
          <w:tcPr>
            <w:tcW w:w="1276" w:type="dxa"/>
            <w:vMerge/>
            <w:shd w:val="clear" w:color="auto" w:fill="auto"/>
          </w:tcPr>
          <w:p w:rsidR="000F5B7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902AA7">
              <w:rPr>
                <w:color w:val="000000"/>
                <w:sz w:val="22"/>
              </w:rPr>
              <w:t>УК.6.3. Владеет индивидуально значимыми способами самоорганизации и саморазвития, выстраивает гибкую профессионально-образовательную траекторию</w:t>
            </w:r>
          </w:p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</w:p>
        </w:tc>
        <w:tc>
          <w:tcPr>
            <w:tcW w:w="1703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902AA7">
              <w:rPr>
                <w:color w:val="000000"/>
                <w:sz w:val="22"/>
              </w:rPr>
              <w:t>Способность к творческому осуществлению индивидуально значимых способов самоорганизации и саморазвития, построению гибкой профессионально-образовательной траектории.</w:t>
            </w:r>
          </w:p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</w:p>
        </w:tc>
        <w:tc>
          <w:tcPr>
            <w:tcW w:w="2125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902AA7">
              <w:rPr>
                <w:color w:val="000000"/>
                <w:sz w:val="22"/>
              </w:rPr>
              <w:t>Способность к осуществлению в знакомой ситуации индивидуально значимых способов самоорганизации и саморазвития, построению гибкой профессионально-образовательной траектории</w:t>
            </w:r>
          </w:p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</w:p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</w:p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</w:p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</w:p>
        </w:tc>
        <w:tc>
          <w:tcPr>
            <w:tcW w:w="1984" w:type="dxa"/>
            <w:shd w:val="clear" w:color="auto" w:fill="auto"/>
          </w:tcPr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902AA7">
              <w:rPr>
                <w:color w:val="000000"/>
                <w:sz w:val="22"/>
              </w:rPr>
              <w:t>Способность к проявлению знаний по осуществлению индивидуально значимых способов самоорганизации и саморазвития, построению гибкой профессионально-образовательной траектории</w:t>
            </w:r>
          </w:p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</w:p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</w:p>
          <w:p w:rsidR="000F5B7C" w:rsidRPr="00902AA7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</w:p>
        </w:tc>
      </w:tr>
      <w:tr w:rsidR="000F5B7C" w:rsidRPr="00696DAD" w:rsidTr="00C86951">
        <w:tc>
          <w:tcPr>
            <w:tcW w:w="9640" w:type="dxa"/>
            <w:gridSpan w:val="7"/>
            <w:shd w:val="clear" w:color="auto" w:fill="auto"/>
          </w:tcPr>
          <w:p w:rsidR="000F5B7C" w:rsidRPr="00A3399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A3399C">
              <w:rPr>
                <w:sz w:val="24"/>
                <w:szCs w:val="24"/>
              </w:rPr>
              <w:t xml:space="preserve">                                         Общепрофессиональные компетенции (ОПК)</w:t>
            </w:r>
          </w:p>
        </w:tc>
      </w:tr>
      <w:tr w:rsidR="000F5B7C" w:rsidRPr="00696DAD" w:rsidTr="00C86951">
        <w:tc>
          <w:tcPr>
            <w:tcW w:w="1276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>ОПК-1</w:t>
            </w:r>
          </w:p>
        </w:tc>
        <w:tc>
          <w:tcPr>
            <w:tcW w:w="2552" w:type="dxa"/>
            <w:gridSpan w:val="3"/>
            <w:shd w:val="clear" w:color="auto" w:fill="auto"/>
          </w:tcPr>
          <w:p w:rsidR="00902AA7" w:rsidRPr="007C203A" w:rsidRDefault="00902AA7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 xml:space="preserve">ОПК-1.1. Проектирует профессиональную деятельность в соответствии с нормативно правовыми актами в сфере образования и нормами профессиональной этики </w:t>
            </w:r>
          </w:p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>ОПК.1.2. Осуществляет выбор форм взаимодействия  со всеми участниками профессиональной деятельности на основе действующих нормативно правовых актов и норм профессиональной этики</w:t>
            </w:r>
          </w:p>
        </w:tc>
        <w:tc>
          <w:tcPr>
            <w:tcW w:w="1703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 xml:space="preserve">Способность в новой ситуации осуществлять выбор форм  </w:t>
            </w:r>
            <w:proofErr w:type="spellStart"/>
            <w:r w:rsidRPr="007C203A">
              <w:rPr>
                <w:color w:val="000000"/>
                <w:sz w:val="22"/>
              </w:rPr>
              <w:t>ввзаимодействия</w:t>
            </w:r>
            <w:proofErr w:type="spellEnd"/>
            <w:r w:rsidRPr="007C203A">
              <w:rPr>
                <w:color w:val="000000"/>
                <w:sz w:val="22"/>
              </w:rPr>
              <w:t xml:space="preserve">  со всеми участниками профессиональной деятельности на основе действующих нормативно правовых актов и норм профессиональной этики</w:t>
            </w:r>
          </w:p>
        </w:tc>
        <w:tc>
          <w:tcPr>
            <w:tcW w:w="2125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 xml:space="preserve">Способность в знакомой ситуации осуществлять выбор форм  </w:t>
            </w:r>
            <w:proofErr w:type="spellStart"/>
            <w:r w:rsidRPr="007C203A">
              <w:rPr>
                <w:color w:val="000000"/>
                <w:sz w:val="22"/>
              </w:rPr>
              <w:t>ввзаимодействия</w:t>
            </w:r>
            <w:proofErr w:type="spellEnd"/>
            <w:r w:rsidRPr="007C203A">
              <w:rPr>
                <w:color w:val="000000"/>
                <w:sz w:val="22"/>
              </w:rPr>
              <w:t xml:space="preserve">  со всеми участниками профессиональной деятельности на основе действующих нормативно правовых актов и норм профессиональной этики</w:t>
            </w:r>
          </w:p>
        </w:tc>
        <w:tc>
          <w:tcPr>
            <w:tcW w:w="1984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 xml:space="preserve">Способность в учебной ситуации осуществлять выбор форм  </w:t>
            </w:r>
            <w:proofErr w:type="spellStart"/>
            <w:r w:rsidRPr="007C203A">
              <w:rPr>
                <w:color w:val="000000"/>
                <w:sz w:val="22"/>
              </w:rPr>
              <w:t>ввзаимодействия</w:t>
            </w:r>
            <w:proofErr w:type="spellEnd"/>
            <w:r w:rsidRPr="007C203A">
              <w:rPr>
                <w:color w:val="000000"/>
                <w:sz w:val="22"/>
              </w:rPr>
              <w:t xml:space="preserve">  со всеми участниками профессиональной деятельности на основе действующих нормативно правовых актов и норм профессиональной этики</w:t>
            </w:r>
          </w:p>
        </w:tc>
      </w:tr>
      <w:tr w:rsidR="000F5B7C" w:rsidRPr="00696DAD" w:rsidTr="007C203A">
        <w:trPr>
          <w:trHeight w:val="1124"/>
        </w:trPr>
        <w:tc>
          <w:tcPr>
            <w:tcW w:w="1276" w:type="dxa"/>
            <w:vMerge w:val="restart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>ОПК-2</w:t>
            </w: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>ОПК.2.1. Демонстрирует знание логики научно-методического обеспечения реализации основных и дополнительных образовательных программ</w:t>
            </w:r>
          </w:p>
        </w:tc>
        <w:tc>
          <w:tcPr>
            <w:tcW w:w="1703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 xml:space="preserve">Способность в новой ситуации к демонстрации знаний логики научно-методического обеспечения реализации основных и </w:t>
            </w:r>
            <w:r w:rsidRPr="007C203A">
              <w:rPr>
                <w:color w:val="000000"/>
                <w:sz w:val="22"/>
              </w:rPr>
              <w:lastRenderedPageBreak/>
              <w:t>дополнительных образовательных программ</w:t>
            </w:r>
          </w:p>
        </w:tc>
        <w:tc>
          <w:tcPr>
            <w:tcW w:w="2125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lastRenderedPageBreak/>
              <w:t xml:space="preserve">Способность в знакомой ситуации к демонстрации знаний логики научно-методического обеспечения реализации основных и дополнительных </w:t>
            </w:r>
            <w:r w:rsidRPr="007C203A">
              <w:rPr>
                <w:color w:val="000000"/>
                <w:sz w:val="22"/>
              </w:rPr>
              <w:lastRenderedPageBreak/>
              <w:t>образовательных программ</w:t>
            </w:r>
          </w:p>
        </w:tc>
        <w:tc>
          <w:tcPr>
            <w:tcW w:w="1984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lastRenderedPageBreak/>
              <w:t xml:space="preserve">Способность в учебной ситуации к демонстрации знаний логики научно-методического обеспечения реализации основных и дополнительных </w:t>
            </w:r>
            <w:r w:rsidRPr="007C203A">
              <w:rPr>
                <w:color w:val="000000"/>
                <w:sz w:val="22"/>
              </w:rPr>
              <w:lastRenderedPageBreak/>
              <w:t>образовательных программ</w:t>
            </w:r>
          </w:p>
        </w:tc>
      </w:tr>
      <w:tr w:rsidR="000F5B7C" w:rsidRPr="00696DAD" w:rsidTr="00902AA7">
        <w:trPr>
          <w:trHeight w:val="557"/>
        </w:trPr>
        <w:tc>
          <w:tcPr>
            <w:tcW w:w="1276" w:type="dxa"/>
            <w:vMerge/>
            <w:shd w:val="clear" w:color="auto" w:fill="auto"/>
          </w:tcPr>
          <w:p w:rsidR="000F5B7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>ОПК.2.2. Осуществляет проектирование основных образовательных программ с учетом специфики и уровня образовательной организации</w:t>
            </w:r>
          </w:p>
        </w:tc>
        <w:tc>
          <w:tcPr>
            <w:tcW w:w="1703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>Способность творчески осуществлять проектирование основных образовательных программ с учетом специфики и уровня образовательной организации</w:t>
            </w:r>
          </w:p>
        </w:tc>
        <w:tc>
          <w:tcPr>
            <w:tcW w:w="2125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>Способность на частично-поисковом уровне осуществлять проектирование основных образовательных программ с учетом специфики и уровня образовательной организации</w:t>
            </w:r>
          </w:p>
        </w:tc>
        <w:tc>
          <w:tcPr>
            <w:tcW w:w="1984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>Способность на репродуктивном уровне осуществлять проектирование основных образовательных программ с учетом специфики и уровня образовательной организации</w:t>
            </w:r>
          </w:p>
        </w:tc>
      </w:tr>
      <w:tr w:rsidR="000F5B7C" w:rsidRPr="00696DAD" w:rsidTr="00C86951">
        <w:trPr>
          <w:trHeight w:val="2878"/>
        </w:trPr>
        <w:tc>
          <w:tcPr>
            <w:tcW w:w="1276" w:type="dxa"/>
            <w:vMerge/>
            <w:shd w:val="clear" w:color="auto" w:fill="auto"/>
          </w:tcPr>
          <w:p w:rsidR="000F5B7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>ОПК.2.3. Осуществляет проектирование дополнительных образовательных программ с учетом специфики и уровня образовательной организации.</w:t>
            </w:r>
          </w:p>
        </w:tc>
        <w:tc>
          <w:tcPr>
            <w:tcW w:w="1703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>Способность на творческом уровне осуществлять проектирование дополнительных образовательных программ с учетом специфики и уровня образовательной организации.</w:t>
            </w:r>
          </w:p>
        </w:tc>
        <w:tc>
          <w:tcPr>
            <w:tcW w:w="2125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>Способность на частично-поисковом уровне осуществлять проектирование дополнительных образовательных программ с учетом специфики и уровня образовательной организации</w:t>
            </w:r>
          </w:p>
        </w:tc>
        <w:tc>
          <w:tcPr>
            <w:tcW w:w="1984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>Способность на репродуктивном уровне осуществлять проектирование дополнительных образовательных программ с учетом специфики и уровня образовательной организации</w:t>
            </w:r>
          </w:p>
        </w:tc>
      </w:tr>
      <w:tr w:rsidR="000F5B7C" w:rsidRPr="00696DAD" w:rsidTr="00C86951">
        <w:trPr>
          <w:trHeight w:val="5220"/>
        </w:trPr>
        <w:tc>
          <w:tcPr>
            <w:tcW w:w="1276" w:type="dxa"/>
            <w:vMerge w:val="restart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lastRenderedPageBreak/>
              <w:t>ОПК-3</w:t>
            </w: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 xml:space="preserve">ОПК 3.1. Разрабатывает и реализует целевой, организационно-содержательный и результативный компоненты совместной и индивидуальной учебной и воспитательной деятельности </w:t>
            </w:r>
            <w:proofErr w:type="gramStart"/>
            <w:r w:rsidRPr="007C203A">
              <w:rPr>
                <w:color w:val="000000"/>
                <w:sz w:val="22"/>
              </w:rPr>
              <w:t>обучающихся</w:t>
            </w:r>
            <w:proofErr w:type="gramEnd"/>
            <w:r w:rsidRPr="007C203A">
              <w:rPr>
                <w:color w:val="000000"/>
                <w:sz w:val="22"/>
              </w:rPr>
              <w:t>, в том числе с особыми образовательными потребностями</w:t>
            </w:r>
          </w:p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</w:p>
        </w:tc>
        <w:tc>
          <w:tcPr>
            <w:tcW w:w="1703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 xml:space="preserve">Способность творчески разрабатывать и реализовывать целевой, организационно-содержательный и результативный компоненты совместной и индивидуальной учебной и воспитательной деятельности </w:t>
            </w:r>
            <w:proofErr w:type="gramStart"/>
            <w:r w:rsidRPr="007C203A">
              <w:rPr>
                <w:color w:val="000000"/>
                <w:sz w:val="22"/>
              </w:rPr>
              <w:t>обучающихся</w:t>
            </w:r>
            <w:proofErr w:type="gramEnd"/>
            <w:r w:rsidRPr="007C203A">
              <w:rPr>
                <w:color w:val="000000"/>
                <w:sz w:val="22"/>
              </w:rPr>
              <w:t>, в том числе с особыми образовательными потребностями</w:t>
            </w:r>
          </w:p>
        </w:tc>
        <w:tc>
          <w:tcPr>
            <w:tcW w:w="2125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 xml:space="preserve">Способность на частично-поисковом уровне разрабатывать и реализовывать целевой, организационно-содержательный и результативный компоненты совместной и индивидуальной учебной и воспитательной деятельности </w:t>
            </w:r>
            <w:proofErr w:type="gramStart"/>
            <w:r w:rsidRPr="007C203A">
              <w:rPr>
                <w:color w:val="000000"/>
                <w:sz w:val="22"/>
              </w:rPr>
              <w:t>обучающихся</w:t>
            </w:r>
            <w:proofErr w:type="gramEnd"/>
            <w:r w:rsidRPr="007C203A">
              <w:rPr>
                <w:color w:val="000000"/>
                <w:sz w:val="22"/>
              </w:rPr>
              <w:t>, в том числе с особыми образовательными потребностями</w:t>
            </w:r>
          </w:p>
        </w:tc>
        <w:tc>
          <w:tcPr>
            <w:tcW w:w="1984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 xml:space="preserve">Способность на репродуктивном уровне разрабатывать и реализовывать целевой, организационно-содержательный и результативный компоненты совместной и индивидуальной учебной и воспитательной деятельности </w:t>
            </w:r>
            <w:proofErr w:type="gramStart"/>
            <w:r w:rsidRPr="007C203A">
              <w:rPr>
                <w:color w:val="000000"/>
                <w:sz w:val="22"/>
              </w:rPr>
              <w:t>обучающихся</w:t>
            </w:r>
            <w:proofErr w:type="gramEnd"/>
            <w:r w:rsidRPr="007C203A">
              <w:rPr>
                <w:color w:val="000000"/>
                <w:sz w:val="22"/>
              </w:rPr>
              <w:t>, в том числе с особыми образовательными потребностями</w:t>
            </w:r>
          </w:p>
        </w:tc>
      </w:tr>
      <w:tr w:rsidR="000F5B7C" w:rsidRPr="00696DAD" w:rsidTr="00C86951">
        <w:trPr>
          <w:trHeight w:val="3975"/>
        </w:trPr>
        <w:tc>
          <w:tcPr>
            <w:tcW w:w="1276" w:type="dxa"/>
            <w:vMerge/>
            <w:shd w:val="clear" w:color="auto" w:fill="auto"/>
          </w:tcPr>
          <w:p w:rsidR="000F5B7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 xml:space="preserve">ОПК 3.2. Проводит анализ и самоанализ реализации совместной и индивидуальной учебной и воспитательной деятельности </w:t>
            </w:r>
            <w:proofErr w:type="gramStart"/>
            <w:r w:rsidRPr="007C203A">
              <w:rPr>
                <w:color w:val="000000"/>
                <w:sz w:val="22"/>
              </w:rPr>
              <w:t>обучающихся</w:t>
            </w:r>
            <w:proofErr w:type="gramEnd"/>
            <w:r w:rsidRPr="007C203A">
              <w:rPr>
                <w:color w:val="000000"/>
                <w:sz w:val="22"/>
              </w:rPr>
              <w:t>, в том числе с особыми образовательными потребностями</w:t>
            </w:r>
          </w:p>
        </w:tc>
        <w:tc>
          <w:tcPr>
            <w:tcW w:w="1703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 xml:space="preserve">Способность к анализу и самоанализу реализации совместной и индивидуальной учебной и воспитательной деятельности </w:t>
            </w:r>
            <w:proofErr w:type="gramStart"/>
            <w:r w:rsidRPr="007C203A">
              <w:rPr>
                <w:color w:val="000000"/>
                <w:sz w:val="22"/>
              </w:rPr>
              <w:t>обучающихся</w:t>
            </w:r>
            <w:proofErr w:type="gramEnd"/>
            <w:r w:rsidRPr="007C203A">
              <w:rPr>
                <w:color w:val="000000"/>
                <w:sz w:val="22"/>
              </w:rPr>
              <w:t>, в том числе с особыми образовательными потребностями</w:t>
            </w:r>
          </w:p>
        </w:tc>
        <w:tc>
          <w:tcPr>
            <w:tcW w:w="2125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 xml:space="preserve">Способность к анализу и самоанализу реализации совместной и индивидуальной учебной и воспитательной деятельности </w:t>
            </w:r>
            <w:proofErr w:type="gramStart"/>
            <w:r w:rsidRPr="007C203A">
              <w:rPr>
                <w:color w:val="000000"/>
                <w:sz w:val="22"/>
              </w:rPr>
              <w:t>обучающихся</w:t>
            </w:r>
            <w:proofErr w:type="gramEnd"/>
          </w:p>
        </w:tc>
        <w:tc>
          <w:tcPr>
            <w:tcW w:w="1984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 xml:space="preserve">Готовность охарактеризовать процесс осуществления анализа и самоанализа по реализации совместной и индивидуальной учебной и воспитательной деятельности </w:t>
            </w:r>
            <w:proofErr w:type="gramStart"/>
            <w:r w:rsidRPr="007C203A">
              <w:rPr>
                <w:color w:val="000000"/>
                <w:sz w:val="22"/>
              </w:rPr>
              <w:t>обучающихся</w:t>
            </w:r>
            <w:proofErr w:type="gramEnd"/>
          </w:p>
        </w:tc>
      </w:tr>
      <w:tr w:rsidR="000F5B7C" w:rsidRPr="00696DAD" w:rsidTr="00C86951">
        <w:tc>
          <w:tcPr>
            <w:tcW w:w="1276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>ОПК-4</w:t>
            </w:r>
          </w:p>
        </w:tc>
        <w:tc>
          <w:tcPr>
            <w:tcW w:w="2552" w:type="dxa"/>
            <w:gridSpan w:val="3"/>
            <w:shd w:val="clear" w:color="auto" w:fill="auto"/>
          </w:tcPr>
          <w:p w:rsidR="000F5B7C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t>ОПК.4.1. Проектирует условия духовно- нравственного воспитания обучающихся на основе базовых национальных ценностей</w:t>
            </w:r>
          </w:p>
          <w:p w:rsidR="007C203A" w:rsidRPr="007C203A" w:rsidRDefault="007C203A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852C5D">
              <w:rPr>
                <w:sz w:val="22"/>
              </w:rPr>
              <w:t xml:space="preserve">ОПК.4.2. Реализует цели духовно-нравственного </w:t>
            </w:r>
            <w:r w:rsidRPr="00852C5D">
              <w:rPr>
                <w:sz w:val="22"/>
              </w:rPr>
              <w:lastRenderedPageBreak/>
              <w:t>воспитания обучающихся с учетом принципов духовно-нравственного воспитания на основе базовых национальных ценностей</w:t>
            </w:r>
          </w:p>
        </w:tc>
        <w:tc>
          <w:tcPr>
            <w:tcW w:w="1703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lastRenderedPageBreak/>
              <w:t xml:space="preserve">Способность творчески проектировать условия духовно- нравственного воспитания обучающихся на основе базовых </w:t>
            </w:r>
            <w:r w:rsidRPr="007C203A">
              <w:rPr>
                <w:color w:val="000000"/>
                <w:sz w:val="22"/>
              </w:rPr>
              <w:lastRenderedPageBreak/>
              <w:t>национальных ценностей</w:t>
            </w:r>
          </w:p>
        </w:tc>
        <w:tc>
          <w:tcPr>
            <w:tcW w:w="2125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lastRenderedPageBreak/>
              <w:t xml:space="preserve">Способность на частично-поисковом  уровне проектировать условия духовно- нравственного воспитания обучающихся на основе базовых национальных </w:t>
            </w:r>
            <w:r w:rsidRPr="007C203A">
              <w:rPr>
                <w:color w:val="000000"/>
                <w:sz w:val="22"/>
              </w:rPr>
              <w:lastRenderedPageBreak/>
              <w:t>ценностей</w:t>
            </w:r>
          </w:p>
        </w:tc>
        <w:tc>
          <w:tcPr>
            <w:tcW w:w="1984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7C203A">
              <w:rPr>
                <w:color w:val="000000"/>
                <w:sz w:val="22"/>
              </w:rPr>
              <w:lastRenderedPageBreak/>
              <w:t xml:space="preserve">Способность на репродуктивном уровне проектировать условия духовно- нравственного воспитания обучающихся на основе базовых национальных </w:t>
            </w:r>
            <w:r w:rsidRPr="007C203A">
              <w:rPr>
                <w:color w:val="000000"/>
                <w:sz w:val="22"/>
              </w:rPr>
              <w:lastRenderedPageBreak/>
              <w:t>ценностей</w:t>
            </w:r>
          </w:p>
        </w:tc>
      </w:tr>
      <w:tr w:rsidR="000F5B7C" w:rsidRPr="00696DAD" w:rsidTr="00C86951">
        <w:trPr>
          <w:trHeight w:val="2970"/>
        </w:trPr>
        <w:tc>
          <w:tcPr>
            <w:tcW w:w="1276" w:type="dxa"/>
            <w:vMerge w:val="restart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lastRenderedPageBreak/>
              <w:t>ОПК-5</w:t>
            </w: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 xml:space="preserve">ОПК.5.1. Определяет структурные компоненты и разрабатывает программы  мониторинга результатов образования обучающихся </w:t>
            </w:r>
          </w:p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</w:p>
        </w:tc>
        <w:tc>
          <w:tcPr>
            <w:tcW w:w="1703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творческом уровне определять структурные компоненты и разрабатывать программы  мониторинга результатов образования обучающихся</w:t>
            </w:r>
          </w:p>
        </w:tc>
        <w:tc>
          <w:tcPr>
            <w:tcW w:w="2125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 частично-поисковом  уровне определять структурные компоненты и разрабатывать программы  мониторинга результатов образования обучающихся</w:t>
            </w:r>
          </w:p>
        </w:tc>
        <w:tc>
          <w:tcPr>
            <w:tcW w:w="1984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репродуктивном уровне определять структурные компоненты и разрабатывать программы  мониторинга результатов образования обучающихся</w:t>
            </w:r>
          </w:p>
        </w:tc>
      </w:tr>
      <w:tr w:rsidR="000F5B7C" w:rsidRPr="00696DAD" w:rsidTr="00C86951">
        <w:trPr>
          <w:trHeight w:val="4005"/>
        </w:trPr>
        <w:tc>
          <w:tcPr>
            <w:tcW w:w="1276" w:type="dxa"/>
            <w:vMerge/>
            <w:shd w:val="clear" w:color="auto" w:fill="auto"/>
          </w:tcPr>
          <w:p w:rsidR="000F5B7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ОПК.5.2. Отбирает и разрабатывает контрольно-измерительные материалы, диагностические методики и средства оценивания результатов образования обучающихся</w:t>
            </w:r>
          </w:p>
          <w:p w:rsidR="00902AA7" w:rsidRPr="007C203A" w:rsidRDefault="00902AA7" w:rsidP="00902AA7">
            <w:pPr>
              <w:spacing w:line="240" w:lineRule="auto"/>
              <w:rPr>
                <w:sz w:val="22"/>
              </w:rPr>
            </w:pPr>
            <w:r w:rsidRPr="00852C5D">
              <w:rPr>
                <w:sz w:val="22"/>
              </w:rPr>
              <w:t xml:space="preserve">ОПК.5.3. Владеет методами, средствами и технологиями выявления трудностей в обучении.  </w:t>
            </w:r>
          </w:p>
          <w:p w:rsidR="00902AA7" w:rsidRPr="007C203A" w:rsidRDefault="00902AA7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852C5D">
              <w:rPr>
                <w:sz w:val="22"/>
              </w:rPr>
              <w:t>ОПК.5.4. Разрабатывает и реализует программы преодоления трудностей в обучении на основе мониторинга результатов образования обучающихся.</w:t>
            </w:r>
          </w:p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</w:p>
        </w:tc>
        <w:tc>
          <w:tcPr>
            <w:tcW w:w="1703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творческом уровне отбирать и разрабатывать контрольно-измерительные материалы, диагностические методики и средства оценивания результатов образования обучающихся</w:t>
            </w:r>
          </w:p>
        </w:tc>
        <w:tc>
          <w:tcPr>
            <w:tcW w:w="2125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 частично-поисковом  уровне отбирать и разрабатывать контрольно-измерительные материалы, диагностические методики и средства оценивания результатов образования обучающихся</w:t>
            </w:r>
          </w:p>
        </w:tc>
        <w:tc>
          <w:tcPr>
            <w:tcW w:w="1984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репродуктивном уровне отбирать и разрабатывать контрольно-измерительные материалы, диагностические методики и средства оценивания результатов образования обучающихся</w:t>
            </w:r>
          </w:p>
        </w:tc>
      </w:tr>
      <w:tr w:rsidR="000F5B7C" w:rsidRPr="00696DAD" w:rsidTr="00902AA7">
        <w:trPr>
          <w:trHeight w:val="2257"/>
        </w:trPr>
        <w:tc>
          <w:tcPr>
            <w:tcW w:w="1276" w:type="dxa"/>
            <w:vMerge w:val="restart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lastRenderedPageBreak/>
              <w:t>ОПК-6</w:t>
            </w: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ОПК 6.1. Демонстрирует умение дифференцированного отбора психолого-педагогических, в том числе инклюзивных, технологий для решения профессиональных задач</w:t>
            </w:r>
          </w:p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</w:p>
        </w:tc>
        <w:tc>
          <w:tcPr>
            <w:tcW w:w="1703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творческом уровне демонстрировать умение дифференцированного отбора психолого-педагогических, в том числе инклюзивных, технологий для решения профессиональных задач</w:t>
            </w:r>
          </w:p>
        </w:tc>
        <w:tc>
          <w:tcPr>
            <w:tcW w:w="2125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 частично-поисковом  уровне демонстрировать умение дифференцированного отбора психолого-педагогических, в том числе инклюзивных, технологий для решения профессиональных задач</w:t>
            </w:r>
          </w:p>
        </w:tc>
        <w:tc>
          <w:tcPr>
            <w:tcW w:w="1984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 репродуктивном уровне демонстрировать умение дифференцированного отбора психолого-педагогических, в том числе инклюзивных, технологий для решения профессиональных задач</w:t>
            </w:r>
          </w:p>
        </w:tc>
      </w:tr>
      <w:tr w:rsidR="000F5B7C" w:rsidRPr="00696DAD" w:rsidTr="00C86951">
        <w:trPr>
          <w:trHeight w:val="2025"/>
        </w:trPr>
        <w:tc>
          <w:tcPr>
            <w:tcW w:w="1276" w:type="dxa"/>
            <w:vMerge/>
            <w:shd w:val="clear" w:color="auto" w:fill="auto"/>
          </w:tcPr>
          <w:p w:rsidR="000F5B7C" w:rsidRPr="00696DAD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ОПК 6.2. Проектирует использование и реализует психолого-педагогические, в том числе инклюзивные технологии для решения профессиональных задач</w:t>
            </w:r>
          </w:p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</w:p>
        </w:tc>
        <w:tc>
          <w:tcPr>
            <w:tcW w:w="1703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творческом уровне проектировать использование и реализовать психолого-педагогические, в том числе инклюзивные технологии для решения профессиональных задач</w:t>
            </w:r>
          </w:p>
        </w:tc>
        <w:tc>
          <w:tcPr>
            <w:tcW w:w="2125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 частично-поисковом  уровне проектировать использование и реализовать психолого-педагогические, в том числе инклюзивные технологии для решения профессиональных задач</w:t>
            </w:r>
          </w:p>
        </w:tc>
        <w:tc>
          <w:tcPr>
            <w:tcW w:w="1984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 xml:space="preserve">Способность на  репродуктивном уровне проектировать использование </w:t>
            </w:r>
          </w:p>
        </w:tc>
      </w:tr>
      <w:tr w:rsidR="000F5B7C" w:rsidRPr="00696DAD" w:rsidTr="00902AA7">
        <w:trPr>
          <w:trHeight w:val="2116"/>
        </w:trPr>
        <w:tc>
          <w:tcPr>
            <w:tcW w:w="1276" w:type="dxa"/>
            <w:vMerge w:val="restart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ОПК-7</w:t>
            </w: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ОПК.7.1. Осуществляет отбор основных моделей и способов взаимодействия участников образовательных отношений для решения профессиональных задач</w:t>
            </w:r>
          </w:p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</w:p>
        </w:tc>
        <w:tc>
          <w:tcPr>
            <w:tcW w:w="1703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творческом уровне осуществлять отбор основных моделей и способов взаимодействия участников образовательных отношений для решения профессиональных задач</w:t>
            </w:r>
          </w:p>
        </w:tc>
        <w:tc>
          <w:tcPr>
            <w:tcW w:w="2125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 частично-поисковом  уровне осуществлять отбор основных моделей и способов взаимодействия участников образовательных отношений для решения профессиональных задач</w:t>
            </w:r>
          </w:p>
        </w:tc>
        <w:tc>
          <w:tcPr>
            <w:tcW w:w="1984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 репродуктивном уровне осуществлять отбор основных моделей и способов взаимодействия участников образовательных отношений для решения профессиональных задач</w:t>
            </w:r>
          </w:p>
        </w:tc>
      </w:tr>
      <w:tr w:rsidR="000F5B7C" w:rsidRPr="00696DAD" w:rsidTr="00C86951">
        <w:trPr>
          <w:trHeight w:val="2970"/>
        </w:trPr>
        <w:tc>
          <w:tcPr>
            <w:tcW w:w="1276" w:type="dxa"/>
            <w:vMerge/>
            <w:shd w:val="clear" w:color="auto" w:fill="auto"/>
          </w:tcPr>
          <w:p w:rsidR="000F5B7C" w:rsidRPr="00696DAD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ОПК.7.2. Организует совместную деятельность участников образовательных отношений в рамках реализации образовательных программ</w:t>
            </w:r>
          </w:p>
        </w:tc>
        <w:tc>
          <w:tcPr>
            <w:tcW w:w="1703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творческом уровне организовать деятельность участников образовательных отношений в рамках реализации образовательных программ</w:t>
            </w:r>
          </w:p>
        </w:tc>
        <w:tc>
          <w:tcPr>
            <w:tcW w:w="2125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 частично-поисковом  уровне деятельность участников образовательных отношений в рамках реализации образовательных программ</w:t>
            </w:r>
          </w:p>
        </w:tc>
        <w:tc>
          <w:tcPr>
            <w:tcW w:w="1984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 репродуктивном уровне деятельность участников образовательных отношений в рамках реализации образовательных программ</w:t>
            </w:r>
          </w:p>
        </w:tc>
      </w:tr>
      <w:tr w:rsidR="000F5B7C" w:rsidRPr="00696DAD" w:rsidTr="00C86951">
        <w:trPr>
          <w:trHeight w:val="2490"/>
        </w:trPr>
        <w:tc>
          <w:tcPr>
            <w:tcW w:w="1276" w:type="dxa"/>
            <w:vMerge w:val="restart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ОПК-8</w:t>
            </w: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ОПК.8.1. Владеет методами анализа результатов исследований и обобщения научных знаний в предметной области и образовании.</w:t>
            </w:r>
          </w:p>
        </w:tc>
        <w:tc>
          <w:tcPr>
            <w:tcW w:w="1703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творческом уровне использовать методы анализа результатов исследований и обобщения научных знаний в предметной области и образовании.</w:t>
            </w:r>
          </w:p>
        </w:tc>
        <w:tc>
          <w:tcPr>
            <w:tcW w:w="2125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 частично-поисковом  уровне использовать методы анализа результатов исследований и обобщения научных знаний в предметной области и образовании</w:t>
            </w:r>
          </w:p>
        </w:tc>
        <w:tc>
          <w:tcPr>
            <w:tcW w:w="1984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 репродуктивном уровне использовать методы анализа результатов исследований и обобщения научных знаний в предметной области и образовании</w:t>
            </w:r>
          </w:p>
        </w:tc>
      </w:tr>
      <w:tr w:rsidR="000F5B7C" w:rsidRPr="00696DAD" w:rsidTr="00C86951">
        <w:trPr>
          <w:trHeight w:val="960"/>
        </w:trPr>
        <w:tc>
          <w:tcPr>
            <w:tcW w:w="1276" w:type="dxa"/>
            <w:vMerge/>
            <w:shd w:val="clear" w:color="auto" w:fill="auto"/>
          </w:tcPr>
          <w:p w:rsidR="000F5B7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ОПК.8.2. Проектирует урочную и внеурочную деятельность на основе научных знаний и результатов исследований в соответствии с предметной областью согласно освоенному профилю подготовки.</w:t>
            </w:r>
          </w:p>
        </w:tc>
        <w:tc>
          <w:tcPr>
            <w:tcW w:w="1703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творческом уровне проектировать урочную и внеурочную деятельность на основе научных знаний и результатов исследований в соответствии с предметной областью согласно освоенному профилю подготовки</w:t>
            </w:r>
          </w:p>
        </w:tc>
        <w:tc>
          <w:tcPr>
            <w:tcW w:w="2125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 частично-поисковом  уровне проектировать урочную и внеурочную деятельность на основе научных знаний и результатов исследований в соответствии с предметной областью согласно освоенному профилю подготовки</w:t>
            </w:r>
          </w:p>
        </w:tc>
        <w:tc>
          <w:tcPr>
            <w:tcW w:w="1984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 репродуктивном уровне проектировать урочную и внеурочную деятельность на основе научных знаний и результатов исследований в соответствии с предметной областью согласно освоенному профилю подготовки</w:t>
            </w:r>
          </w:p>
        </w:tc>
      </w:tr>
      <w:tr w:rsidR="000F5B7C" w:rsidRPr="00696DAD" w:rsidTr="007C203A">
        <w:trPr>
          <w:trHeight w:val="3817"/>
        </w:trPr>
        <w:tc>
          <w:tcPr>
            <w:tcW w:w="1276" w:type="dxa"/>
            <w:vMerge/>
            <w:shd w:val="clear" w:color="auto" w:fill="auto"/>
          </w:tcPr>
          <w:p w:rsidR="000F5B7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</w:p>
        </w:tc>
        <w:tc>
          <w:tcPr>
            <w:tcW w:w="2552" w:type="dxa"/>
            <w:gridSpan w:val="3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ОПК.8.3. Осуществляет профессиональную рефлексию на основе специальных научных знаний и результатов исследования</w:t>
            </w:r>
          </w:p>
        </w:tc>
        <w:tc>
          <w:tcPr>
            <w:tcW w:w="1703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творческом уровне осуществлять профессиональную рефлексию на основе специальных научных знаний и результатов исследования</w:t>
            </w:r>
          </w:p>
        </w:tc>
        <w:tc>
          <w:tcPr>
            <w:tcW w:w="2125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 частично-поисковом  уровне осуществлять профессиональную рефлексию на основе специальных научных знаний и результатов исследования</w:t>
            </w:r>
          </w:p>
        </w:tc>
        <w:tc>
          <w:tcPr>
            <w:tcW w:w="1984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7C203A">
              <w:rPr>
                <w:sz w:val="22"/>
              </w:rPr>
              <w:t>Способность на  репродуктивном уровне осуществлять профессиональную рефлексию на основе специальных научных знаний и результатов исследования</w:t>
            </w:r>
          </w:p>
        </w:tc>
      </w:tr>
      <w:tr w:rsidR="000F5B7C" w:rsidRPr="00696DAD" w:rsidTr="00C86951">
        <w:tc>
          <w:tcPr>
            <w:tcW w:w="9640" w:type="dxa"/>
            <w:gridSpan w:val="7"/>
            <w:shd w:val="clear" w:color="auto" w:fill="auto"/>
          </w:tcPr>
          <w:p w:rsidR="000F5B7C" w:rsidRPr="00A3399C" w:rsidRDefault="000F5B7C" w:rsidP="00C86951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A3399C">
              <w:rPr>
                <w:sz w:val="24"/>
                <w:szCs w:val="24"/>
              </w:rPr>
              <w:t>Профессиональные компетенции (ПК)</w:t>
            </w:r>
          </w:p>
        </w:tc>
      </w:tr>
      <w:tr w:rsidR="000F5B7C" w:rsidRPr="00696DAD" w:rsidTr="00C86951">
        <w:tc>
          <w:tcPr>
            <w:tcW w:w="9640" w:type="dxa"/>
            <w:gridSpan w:val="7"/>
            <w:shd w:val="clear" w:color="auto" w:fill="auto"/>
          </w:tcPr>
          <w:p w:rsidR="000F5B7C" w:rsidRPr="00A3399C" w:rsidRDefault="000F5B7C" w:rsidP="00C86951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A3399C">
              <w:rPr>
                <w:i/>
                <w:sz w:val="24"/>
                <w:szCs w:val="24"/>
              </w:rPr>
              <w:t>Тип задач профессиональной деятельности: педагогическая деятельность</w:t>
            </w:r>
          </w:p>
        </w:tc>
      </w:tr>
      <w:tr w:rsidR="000F5B7C" w:rsidRPr="00696DAD" w:rsidTr="00C86951">
        <w:trPr>
          <w:trHeight w:val="2895"/>
        </w:trPr>
        <w:tc>
          <w:tcPr>
            <w:tcW w:w="1699" w:type="dxa"/>
            <w:gridSpan w:val="2"/>
            <w:vMerge w:val="restart"/>
            <w:shd w:val="clear" w:color="auto" w:fill="auto"/>
          </w:tcPr>
          <w:p w:rsidR="000F5B7C" w:rsidRPr="00696DAD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ПК-1</w:t>
            </w:r>
          </w:p>
        </w:tc>
        <w:tc>
          <w:tcPr>
            <w:tcW w:w="1985" w:type="dxa"/>
            <w:shd w:val="clear" w:color="auto" w:fill="auto"/>
          </w:tcPr>
          <w:p w:rsidR="000F5B7C" w:rsidRPr="00A3399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A3399C">
              <w:rPr>
                <w:sz w:val="24"/>
                <w:szCs w:val="24"/>
              </w:rPr>
              <w:t>ПК.1.1. Осуществляет  сбор, хранение, обработку научной информации с помощью информационных технологий</w:t>
            </w:r>
          </w:p>
        </w:tc>
        <w:tc>
          <w:tcPr>
            <w:tcW w:w="1847" w:type="dxa"/>
            <w:gridSpan w:val="2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7C203A">
              <w:rPr>
                <w:sz w:val="24"/>
                <w:szCs w:val="24"/>
              </w:rPr>
              <w:t>Способность осуществлять на творческом уровне сбор, хранение, обработку научной информации с помощью информационных технологий</w:t>
            </w:r>
          </w:p>
        </w:tc>
        <w:tc>
          <w:tcPr>
            <w:tcW w:w="2125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7C203A">
              <w:rPr>
                <w:sz w:val="24"/>
                <w:szCs w:val="24"/>
              </w:rPr>
              <w:t>Способность на  частично-поисковом  уровне осуществлять  сбор, хранение, обработку научной информации с помощью информационных технологий</w:t>
            </w:r>
          </w:p>
        </w:tc>
        <w:tc>
          <w:tcPr>
            <w:tcW w:w="1984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7C203A">
              <w:rPr>
                <w:sz w:val="24"/>
                <w:szCs w:val="24"/>
              </w:rPr>
              <w:t>Способность на  репродуктивном уровне осуществлять  сбор, хранение, обработку научной информации с помощью информационных технологий</w:t>
            </w:r>
          </w:p>
        </w:tc>
      </w:tr>
      <w:tr w:rsidR="000F5B7C" w:rsidRPr="00696DAD" w:rsidTr="00C86951">
        <w:trPr>
          <w:trHeight w:val="840"/>
        </w:trPr>
        <w:tc>
          <w:tcPr>
            <w:tcW w:w="1699" w:type="dxa"/>
            <w:gridSpan w:val="2"/>
            <w:vMerge/>
            <w:shd w:val="clear" w:color="auto" w:fill="auto"/>
          </w:tcPr>
          <w:p w:rsidR="000F5B7C" w:rsidRPr="00696DAD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</w:p>
        </w:tc>
        <w:tc>
          <w:tcPr>
            <w:tcW w:w="1985" w:type="dxa"/>
            <w:shd w:val="clear" w:color="auto" w:fill="auto"/>
          </w:tcPr>
          <w:p w:rsidR="000F5B7C" w:rsidRPr="00A3399C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A3399C">
              <w:rPr>
                <w:sz w:val="24"/>
                <w:szCs w:val="24"/>
              </w:rPr>
              <w:t>ПК.1.2. Владеет методами анализа результатов исследований и обобщения научных знаний с помощью информационных технологий</w:t>
            </w:r>
          </w:p>
        </w:tc>
        <w:tc>
          <w:tcPr>
            <w:tcW w:w="1847" w:type="dxa"/>
            <w:gridSpan w:val="2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7C203A">
              <w:rPr>
                <w:sz w:val="24"/>
                <w:szCs w:val="24"/>
              </w:rPr>
              <w:t>Способность осуществлять на творческом уровне анализ результатов исследований и обобщения научных знаний с помощью информационных технологий</w:t>
            </w:r>
          </w:p>
        </w:tc>
        <w:tc>
          <w:tcPr>
            <w:tcW w:w="2125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7C203A">
              <w:rPr>
                <w:sz w:val="24"/>
                <w:szCs w:val="24"/>
              </w:rPr>
              <w:t>Способность на  частично-поисковом  уровне осуществлять  анализ результатов исследований и обобщения научных знаний с помощью информационных технологий</w:t>
            </w:r>
          </w:p>
        </w:tc>
        <w:tc>
          <w:tcPr>
            <w:tcW w:w="1984" w:type="dxa"/>
            <w:shd w:val="clear" w:color="auto" w:fill="auto"/>
          </w:tcPr>
          <w:p w:rsidR="000F5B7C" w:rsidRPr="007C203A" w:rsidRDefault="000F5B7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7C203A">
              <w:rPr>
                <w:sz w:val="24"/>
                <w:szCs w:val="24"/>
              </w:rPr>
              <w:t>Способность на  репродуктивном уровне осуществлять анализ результатов исследований и обобщения научных знаний с помощью информационных технологий</w:t>
            </w:r>
          </w:p>
        </w:tc>
      </w:tr>
      <w:tr w:rsidR="00AD67BC" w:rsidRPr="00696DAD" w:rsidTr="00C86951">
        <w:trPr>
          <w:trHeight w:val="840"/>
        </w:trPr>
        <w:tc>
          <w:tcPr>
            <w:tcW w:w="1699" w:type="dxa"/>
            <w:gridSpan w:val="2"/>
            <w:shd w:val="clear" w:color="auto" w:fill="auto"/>
          </w:tcPr>
          <w:p w:rsidR="00AD67BC" w:rsidRPr="00696DAD" w:rsidRDefault="00AD67BC" w:rsidP="00C8695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ПК-2</w:t>
            </w:r>
          </w:p>
        </w:tc>
        <w:tc>
          <w:tcPr>
            <w:tcW w:w="1985" w:type="dxa"/>
            <w:shd w:val="clear" w:color="auto" w:fill="auto"/>
          </w:tcPr>
          <w:p w:rsidR="00AD67BC" w:rsidRPr="00A3399C" w:rsidRDefault="00AD67B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BE6A62">
              <w:t>ПК</w:t>
            </w:r>
            <w:r>
              <w:t>.2</w:t>
            </w:r>
            <w:r w:rsidRPr="00BE6A62">
              <w:t xml:space="preserve">.1. </w:t>
            </w:r>
            <w:r w:rsidRPr="009D761F">
              <w:rPr>
                <w:color w:val="000000"/>
                <w:sz w:val="22"/>
              </w:rPr>
              <w:t xml:space="preserve">Осуществляет педагогическую деятельность в области </w:t>
            </w:r>
            <w:r w:rsidRPr="009D761F">
              <w:rPr>
                <w:color w:val="000000"/>
                <w:sz w:val="22"/>
              </w:rPr>
              <w:lastRenderedPageBreak/>
              <w:t xml:space="preserve">организации научно-исследовательской работы </w:t>
            </w:r>
            <w:proofErr w:type="gramStart"/>
            <w:r w:rsidRPr="009D761F">
              <w:rPr>
                <w:color w:val="000000"/>
                <w:sz w:val="22"/>
              </w:rPr>
              <w:t>обучающихся</w:t>
            </w:r>
            <w:proofErr w:type="gramEnd"/>
          </w:p>
        </w:tc>
        <w:tc>
          <w:tcPr>
            <w:tcW w:w="1847" w:type="dxa"/>
            <w:gridSpan w:val="2"/>
            <w:shd w:val="clear" w:color="auto" w:fill="auto"/>
          </w:tcPr>
          <w:p w:rsidR="00AD67BC" w:rsidRPr="007C203A" w:rsidRDefault="00AD67B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7C203A">
              <w:rPr>
                <w:sz w:val="24"/>
                <w:szCs w:val="24"/>
              </w:rPr>
              <w:lastRenderedPageBreak/>
              <w:t xml:space="preserve">Способность на творческом уровне проявлять умение </w:t>
            </w:r>
            <w:r w:rsidRPr="007C203A">
              <w:rPr>
                <w:sz w:val="24"/>
                <w:szCs w:val="24"/>
              </w:rPr>
              <w:lastRenderedPageBreak/>
              <w:t xml:space="preserve">осуществлять педагогическую деятельность </w:t>
            </w:r>
          </w:p>
        </w:tc>
        <w:tc>
          <w:tcPr>
            <w:tcW w:w="2125" w:type="dxa"/>
            <w:shd w:val="clear" w:color="auto" w:fill="auto"/>
          </w:tcPr>
          <w:p w:rsidR="00AD67BC" w:rsidRPr="007C203A" w:rsidRDefault="00AD67B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7C203A">
              <w:rPr>
                <w:sz w:val="24"/>
                <w:szCs w:val="24"/>
              </w:rPr>
              <w:lastRenderedPageBreak/>
              <w:t xml:space="preserve">Способность на  частично-поисковом  уровне проявлять умение </w:t>
            </w:r>
            <w:r w:rsidRPr="007C203A">
              <w:rPr>
                <w:sz w:val="24"/>
                <w:szCs w:val="24"/>
              </w:rPr>
              <w:lastRenderedPageBreak/>
              <w:t xml:space="preserve">осуществлять педагогическую деятельность </w:t>
            </w:r>
          </w:p>
        </w:tc>
        <w:tc>
          <w:tcPr>
            <w:tcW w:w="1984" w:type="dxa"/>
            <w:shd w:val="clear" w:color="auto" w:fill="auto"/>
          </w:tcPr>
          <w:p w:rsidR="00AD67BC" w:rsidRPr="007C203A" w:rsidRDefault="00AD67B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7C203A">
              <w:rPr>
                <w:sz w:val="24"/>
                <w:szCs w:val="24"/>
              </w:rPr>
              <w:lastRenderedPageBreak/>
              <w:t xml:space="preserve">Способность на  репродуктивном уровне проявлять умение </w:t>
            </w:r>
            <w:r w:rsidRPr="007C203A">
              <w:rPr>
                <w:sz w:val="24"/>
                <w:szCs w:val="24"/>
              </w:rPr>
              <w:lastRenderedPageBreak/>
              <w:t xml:space="preserve">осуществлять педагогическую деятельность </w:t>
            </w:r>
          </w:p>
        </w:tc>
      </w:tr>
      <w:tr w:rsidR="00AD67BC" w:rsidRPr="00696DAD" w:rsidTr="00C86951">
        <w:tc>
          <w:tcPr>
            <w:tcW w:w="9640" w:type="dxa"/>
            <w:gridSpan w:val="7"/>
            <w:shd w:val="clear" w:color="auto" w:fill="auto"/>
          </w:tcPr>
          <w:p w:rsidR="00AD67BC" w:rsidRPr="00A3399C" w:rsidRDefault="00AD67BC" w:rsidP="00C86951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A3399C">
              <w:rPr>
                <w:i/>
                <w:sz w:val="24"/>
                <w:szCs w:val="24"/>
              </w:rPr>
              <w:lastRenderedPageBreak/>
              <w:t>Тип задач профессиональной деятельности: научно-исследовательская деятельность</w:t>
            </w:r>
          </w:p>
        </w:tc>
      </w:tr>
      <w:tr w:rsidR="00AD67BC" w:rsidRPr="00696DAD" w:rsidTr="00C86951">
        <w:tc>
          <w:tcPr>
            <w:tcW w:w="1699" w:type="dxa"/>
            <w:gridSpan w:val="2"/>
            <w:vMerge w:val="restart"/>
            <w:shd w:val="clear" w:color="auto" w:fill="auto"/>
          </w:tcPr>
          <w:p w:rsidR="00AD67BC" w:rsidRPr="00F71EF8" w:rsidRDefault="00AD67BC" w:rsidP="00F71EF8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F71EF8">
              <w:rPr>
                <w:sz w:val="24"/>
                <w:szCs w:val="24"/>
              </w:rPr>
              <w:t>ПК-</w:t>
            </w:r>
            <w:r>
              <w:rPr>
                <w:sz w:val="24"/>
                <w:szCs w:val="24"/>
              </w:rPr>
              <w:t>4</w:t>
            </w:r>
          </w:p>
        </w:tc>
        <w:tc>
          <w:tcPr>
            <w:tcW w:w="1985" w:type="dxa"/>
            <w:shd w:val="clear" w:color="auto" w:fill="auto"/>
          </w:tcPr>
          <w:p w:rsidR="00AD67BC" w:rsidRPr="00A3399C" w:rsidRDefault="00AD67BC" w:rsidP="00F71EF8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BE6A62">
              <w:t>ПК.</w:t>
            </w:r>
            <w:r>
              <w:t>4.1.</w:t>
            </w:r>
            <w:r w:rsidRPr="00AD67BC">
              <w:rPr>
                <w:color w:val="000000"/>
                <w:sz w:val="22"/>
              </w:rPr>
              <w:t xml:space="preserve"> </w:t>
            </w:r>
            <w:r w:rsidRPr="009D761F">
              <w:rPr>
                <w:color w:val="000000"/>
                <w:sz w:val="22"/>
              </w:rPr>
              <w:t>Демонстрирует умение осуществлять анализ результатов научных исследований в сфере  науки и образования, применяет их при решении конкретных научно-исследовательских задач</w:t>
            </w:r>
          </w:p>
        </w:tc>
        <w:tc>
          <w:tcPr>
            <w:tcW w:w="1847" w:type="dxa"/>
            <w:gridSpan w:val="2"/>
            <w:shd w:val="clear" w:color="auto" w:fill="auto"/>
          </w:tcPr>
          <w:p w:rsidR="00AD67BC" w:rsidRPr="00F71EF8" w:rsidRDefault="00AD67B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F71EF8">
              <w:rPr>
                <w:sz w:val="24"/>
                <w:szCs w:val="24"/>
              </w:rPr>
              <w:t>Способность на творческом уровне проявлять умения анализировать результаты научных исследований в профессиональной сфере</w:t>
            </w:r>
          </w:p>
        </w:tc>
        <w:tc>
          <w:tcPr>
            <w:tcW w:w="2125" w:type="dxa"/>
            <w:shd w:val="clear" w:color="auto" w:fill="auto"/>
          </w:tcPr>
          <w:p w:rsidR="00AD67BC" w:rsidRPr="00F71EF8" w:rsidRDefault="00AD67B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F71EF8">
              <w:rPr>
                <w:sz w:val="24"/>
                <w:szCs w:val="24"/>
              </w:rPr>
              <w:t>Способность на  частично-поисковом  уровне проявлять умения анализировать результаты научных исследований в профессиональной сфере</w:t>
            </w:r>
          </w:p>
        </w:tc>
        <w:tc>
          <w:tcPr>
            <w:tcW w:w="1984" w:type="dxa"/>
            <w:shd w:val="clear" w:color="auto" w:fill="auto"/>
          </w:tcPr>
          <w:p w:rsidR="00AD67BC" w:rsidRPr="00F71EF8" w:rsidRDefault="00AD67B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F71EF8">
              <w:rPr>
                <w:sz w:val="24"/>
                <w:szCs w:val="24"/>
              </w:rPr>
              <w:t>Способность на  репродуктивном уровне проявлять умения анализировать результаты научных исследований в профессиональной сфере</w:t>
            </w:r>
          </w:p>
        </w:tc>
      </w:tr>
      <w:tr w:rsidR="00AD67BC" w:rsidRPr="00696DAD" w:rsidTr="00C86951">
        <w:trPr>
          <w:trHeight w:val="2190"/>
        </w:trPr>
        <w:tc>
          <w:tcPr>
            <w:tcW w:w="1699" w:type="dxa"/>
            <w:gridSpan w:val="2"/>
            <w:vMerge/>
            <w:shd w:val="clear" w:color="auto" w:fill="auto"/>
          </w:tcPr>
          <w:p w:rsidR="00AD67BC" w:rsidRDefault="00AD67BC" w:rsidP="00C86951">
            <w:pPr>
              <w:spacing w:after="0"/>
              <w:rPr>
                <w:sz w:val="26"/>
                <w:szCs w:val="26"/>
              </w:rPr>
            </w:pPr>
          </w:p>
        </w:tc>
        <w:tc>
          <w:tcPr>
            <w:tcW w:w="1985" w:type="dxa"/>
            <w:shd w:val="clear" w:color="auto" w:fill="auto"/>
          </w:tcPr>
          <w:p w:rsidR="00AD67BC" w:rsidRPr="00A3399C" w:rsidRDefault="00AD67B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ПК.4</w:t>
            </w:r>
            <w:r w:rsidRPr="00A3399C">
              <w:rPr>
                <w:sz w:val="24"/>
                <w:szCs w:val="24"/>
              </w:rPr>
              <w:t>.2. Осуществляет самостоятельное научное исследование в профессиональной сфере</w:t>
            </w:r>
          </w:p>
        </w:tc>
        <w:tc>
          <w:tcPr>
            <w:tcW w:w="1847" w:type="dxa"/>
            <w:gridSpan w:val="2"/>
            <w:shd w:val="clear" w:color="auto" w:fill="auto"/>
          </w:tcPr>
          <w:p w:rsidR="00AD67BC" w:rsidRPr="00F71EF8" w:rsidRDefault="00AD67B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F71EF8">
              <w:rPr>
                <w:sz w:val="24"/>
                <w:szCs w:val="24"/>
              </w:rPr>
              <w:t>Способность на творческом уровне осуществлять самостоятельное научное исследование в профессиональной сфере</w:t>
            </w:r>
          </w:p>
        </w:tc>
        <w:tc>
          <w:tcPr>
            <w:tcW w:w="2125" w:type="dxa"/>
            <w:shd w:val="clear" w:color="auto" w:fill="auto"/>
          </w:tcPr>
          <w:p w:rsidR="00AD67BC" w:rsidRPr="00F71EF8" w:rsidRDefault="00AD67B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F71EF8">
              <w:rPr>
                <w:sz w:val="24"/>
                <w:szCs w:val="24"/>
              </w:rPr>
              <w:t>Способность на  частично-поисковом  уровне осуществлять самостоятельное научное исследование в профессиональной сфере</w:t>
            </w:r>
          </w:p>
        </w:tc>
        <w:tc>
          <w:tcPr>
            <w:tcW w:w="1984" w:type="dxa"/>
            <w:shd w:val="clear" w:color="auto" w:fill="auto"/>
          </w:tcPr>
          <w:p w:rsidR="00AD67BC" w:rsidRPr="00F71EF8" w:rsidRDefault="00AD67B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F71EF8">
              <w:rPr>
                <w:sz w:val="24"/>
                <w:szCs w:val="24"/>
              </w:rPr>
              <w:t>Способность на  репродуктивном уровне осуществлять самостоятельное научное исследование в профессиональной сфере</w:t>
            </w:r>
          </w:p>
        </w:tc>
      </w:tr>
      <w:tr w:rsidR="00AD67BC" w:rsidRPr="00696DAD" w:rsidTr="00C86951">
        <w:tc>
          <w:tcPr>
            <w:tcW w:w="9640" w:type="dxa"/>
            <w:gridSpan w:val="7"/>
            <w:shd w:val="clear" w:color="auto" w:fill="auto"/>
          </w:tcPr>
          <w:p w:rsidR="00AD67BC" w:rsidRPr="00A3399C" w:rsidRDefault="00AD67BC" w:rsidP="00C86951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A3399C">
              <w:rPr>
                <w:i/>
                <w:sz w:val="24"/>
                <w:szCs w:val="24"/>
              </w:rPr>
              <w:t>Тип задач профессиональной деятельности: проектная деятельность</w:t>
            </w:r>
          </w:p>
        </w:tc>
      </w:tr>
      <w:tr w:rsidR="00AD67BC" w:rsidRPr="00696DAD" w:rsidTr="00C86951">
        <w:tc>
          <w:tcPr>
            <w:tcW w:w="1699" w:type="dxa"/>
            <w:gridSpan w:val="2"/>
            <w:shd w:val="clear" w:color="auto" w:fill="auto"/>
          </w:tcPr>
          <w:p w:rsidR="00AD67BC" w:rsidRPr="00F71EF8" w:rsidRDefault="00AD67B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ПК-3</w:t>
            </w:r>
          </w:p>
        </w:tc>
        <w:tc>
          <w:tcPr>
            <w:tcW w:w="1985" w:type="dxa"/>
            <w:shd w:val="clear" w:color="auto" w:fill="auto"/>
          </w:tcPr>
          <w:p w:rsidR="00AD67BC" w:rsidRPr="00A3399C" w:rsidRDefault="00AD67B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39794A">
              <w:rPr>
                <w:color w:val="000000"/>
                <w:sz w:val="22"/>
              </w:rPr>
              <w:t>ПК.3.1.Проектирует научно-образовательную среду</w:t>
            </w:r>
          </w:p>
        </w:tc>
        <w:tc>
          <w:tcPr>
            <w:tcW w:w="1847" w:type="dxa"/>
            <w:gridSpan w:val="2"/>
            <w:shd w:val="clear" w:color="auto" w:fill="auto"/>
          </w:tcPr>
          <w:p w:rsidR="00AD67BC" w:rsidRPr="00F71EF8" w:rsidRDefault="00AD67B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F71EF8">
              <w:rPr>
                <w:sz w:val="24"/>
                <w:szCs w:val="24"/>
              </w:rPr>
              <w:t>Способность на творческом уровне</w:t>
            </w:r>
            <w:r>
              <w:rPr>
                <w:sz w:val="24"/>
                <w:szCs w:val="24"/>
              </w:rPr>
              <w:t xml:space="preserve"> проектировать научно-образовательную среду</w:t>
            </w:r>
          </w:p>
        </w:tc>
        <w:tc>
          <w:tcPr>
            <w:tcW w:w="2125" w:type="dxa"/>
            <w:shd w:val="clear" w:color="auto" w:fill="auto"/>
          </w:tcPr>
          <w:p w:rsidR="00AD67BC" w:rsidRPr="00F71EF8" w:rsidRDefault="00AD67BC" w:rsidP="00F71EF8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F71EF8">
              <w:rPr>
                <w:sz w:val="24"/>
                <w:szCs w:val="24"/>
              </w:rPr>
              <w:t xml:space="preserve">Способность на </w:t>
            </w:r>
            <w:r>
              <w:rPr>
                <w:sz w:val="24"/>
                <w:szCs w:val="24"/>
              </w:rPr>
              <w:t xml:space="preserve">частично-поисковом </w:t>
            </w:r>
            <w:r w:rsidRPr="00F71EF8">
              <w:rPr>
                <w:sz w:val="24"/>
                <w:szCs w:val="24"/>
              </w:rPr>
              <w:t>уровне</w:t>
            </w:r>
            <w:r>
              <w:rPr>
                <w:sz w:val="24"/>
                <w:szCs w:val="24"/>
              </w:rPr>
              <w:t xml:space="preserve"> проектировать научно-образовательную среду</w:t>
            </w:r>
          </w:p>
        </w:tc>
        <w:tc>
          <w:tcPr>
            <w:tcW w:w="1984" w:type="dxa"/>
            <w:shd w:val="clear" w:color="auto" w:fill="auto"/>
          </w:tcPr>
          <w:p w:rsidR="00AD67BC" w:rsidRPr="00F71EF8" w:rsidRDefault="00AD67BC" w:rsidP="00C8695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Способность на репродуктивном</w:t>
            </w:r>
            <w:r w:rsidRPr="00F71EF8">
              <w:rPr>
                <w:sz w:val="24"/>
                <w:szCs w:val="24"/>
              </w:rPr>
              <w:t xml:space="preserve"> уровне</w:t>
            </w:r>
            <w:r>
              <w:rPr>
                <w:sz w:val="24"/>
                <w:szCs w:val="24"/>
              </w:rPr>
              <w:t xml:space="preserve"> проектировать научно-образовательную среду</w:t>
            </w:r>
          </w:p>
        </w:tc>
      </w:tr>
    </w:tbl>
    <w:p w:rsidR="000F5B7C" w:rsidRPr="003926D7" w:rsidRDefault="000F5B7C" w:rsidP="000F5B7C">
      <w:pPr>
        <w:tabs>
          <w:tab w:val="left" w:pos="2970"/>
        </w:tabs>
        <w:spacing w:after="0"/>
        <w:ind w:firstLine="709"/>
        <w:jc w:val="both"/>
        <w:rPr>
          <w:szCs w:val="28"/>
        </w:rPr>
      </w:pPr>
    </w:p>
    <w:p w:rsidR="007A3C98" w:rsidRDefault="006C2AA2" w:rsidP="00BE49B9">
      <w:pPr>
        <w:numPr>
          <w:ilvl w:val="0"/>
          <w:numId w:val="15"/>
        </w:num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Тематика выпускных квалификационных работ</w:t>
      </w:r>
    </w:p>
    <w:p w:rsidR="00BE49B9" w:rsidRPr="0078678B" w:rsidRDefault="00BE49B9" w:rsidP="00BE49B9">
      <w:pPr>
        <w:autoSpaceDE w:val="0"/>
        <w:autoSpaceDN w:val="0"/>
        <w:adjustRightInd w:val="0"/>
        <w:spacing w:after="0"/>
        <w:ind w:left="720"/>
        <w:rPr>
          <w:b/>
          <w:bCs/>
          <w:szCs w:val="28"/>
        </w:rPr>
      </w:pPr>
    </w:p>
    <w:p w:rsidR="00200F71" w:rsidRPr="001805CE" w:rsidRDefault="00D412AF" w:rsidP="00200F71">
      <w:pPr>
        <w:autoSpaceDE w:val="0"/>
        <w:autoSpaceDN w:val="0"/>
        <w:adjustRightInd w:val="0"/>
        <w:spacing w:after="0"/>
        <w:ind w:firstLine="709"/>
        <w:jc w:val="both"/>
        <w:rPr>
          <w:rFonts w:eastAsia="Times New Roman"/>
          <w:szCs w:val="28"/>
        </w:rPr>
      </w:pPr>
      <w:r w:rsidRPr="00200F71">
        <w:rPr>
          <w:szCs w:val="28"/>
        </w:rPr>
        <w:t xml:space="preserve">Темы выпускных квалификационных работ должны соответствовать современному уровню развития науки, современным требованиям к уровню </w:t>
      </w:r>
      <w:r w:rsidRPr="00200F71">
        <w:rPr>
          <w:szCs w:val="28"/>
        </w:rPr>
        <w:lastRenderedPageBreak/>
        <w:t>знаний и компетенций, иметь актуальность и практическую значимость и могут выполняться по предложению вуза, организаций и предприятий, научно-исследовательских и творческих коллективов – потенциальных работодателей выпускников.</w:t>
      </w:r>
      <w:r w:rsidRPr="00200F71">
        <w:rPr>
          <w:i/>
          <w:szCs w:val="28"/>
        </w:rPr>
        <w:t xml:space="preserve"> </w:t>
      </w:r>
      <w:r w:rsidR="00200F71" w:rsidRPr="001805CE">
        <w:rPr>
          <w:rFonts w:eastAsia="Times New Roman"/>
          <w:szCs w:val="28"/>
        </w:rPr>
        <w:t>Примерные темы ВКР: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jc w:val="both"/>
        <w:rPr>
          <w:szCs w:val="28"/>
        </w:rPr>
      </w:pPr>
      <w:r w:rsidRPr="0078678B">
        <w:rPr>
          <w:szCs w:val="28"/>
        </w:rPr>
        <w:t xml:space="preserve">Тема 1. </w:t>
      </w:r>
      <w:r w:rsidRPr="001805CE">
        <w:rPr>
          <w:szCs w:val="28"/>
        </w:rPr>
        <w:t>Организация научно-исследовательской деятельности в рамках предметной подготовки обучающихся.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 w:rsidRPr="0078678B">
        <w:rPr>
          <w:szCs w:val="28"/>
        </w:rPr>
        <w:t xml:space="preserve">Тема 2. </w:t>
      </w:r>
      <w:r w:rsidRPr="00200F71">
        <w:rPr>
          <w:szCs w:val="28"/>
        </w:rPr>
        <w:t>Особенности организации научно-исследовательской работы старшеклассников.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Тема 3. </w:t>
      </w:r>
      <w:r w:rsidRPr="00200F71">
        <w:rPr>
          <w:szCs w:val="28"/>
        </w:rPr>
        <w:t>Особенности организации исследовательской деятельности в начальной школе.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Тема 4. </w:t>
      </w:r>
      <w:r w:rsidRPr="001805CE">
        <w:rPr>
          <w:szCs w:val="28"/>
        </w:rPr>
        <w:t xml:space="preserve">Исследовательская деятельность </w:t>
      </w:r>
      <w:r>
        <w:rPr>
          <w:szCs w:val="28"/>
        </w:rPr>
        <w:t>школьников во внеурочное время.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Тема 5. </w:t>
      </w:r>
      <w:r w:rsidRPr="001805CE">
        <w:rPr>
          <w:szCs w:val="28"/>
        </w:rPr>
        <w:t>Исследовательский прое</w:t>
      </w:r>
      <w:proofErr w:type="gramStart"/>
      <w:r w:rsidRPr="001805CE">
        <w:rPr>
          <w:szCs w:val="28"/>
        </w:rPr>
        <w:t>кт в шк</w:t>
      </w:r>
      <w:proofErr w:type="gramEnd"/>
      <w:r w:rsidRPr="001805CE">
        <w:rPr>
          <w:szCs w:val="28"/>
        </w:rPr>
        <w:t>ольном образовании.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Тема 6. </w:t>
      </w:r>
      <w:r w:rsidRPr="001805CE">
        <w:rPr>
          <w:szCs w:val="28"/>
        </w:rPr>
        <w:t>Организа</w:t>
      </w:r>
      <w:r>
        <w:rPr>
          <w:szCs w:val="28"/>
        </w:rPr>
        <w:t>ция НИРС в педагогическом вузе.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Тема 7. </w:t>
      </w:r>
      <w:r w:rsidRPr="001805CE">
        <w:rPr>
          <w:szCs w:val="28"/>
        </w:rPr>
        <w:t>Теория и методика организации исследовател</w:t>
      </w:r>
      <w:r>
        <w:rPr>
          <w:szCs w:val="28"/>
        </w:rPr>
        <w:t>ьского проекта в старшей школе.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Тема 8. </w:t>
      </w:r>
      <w:r w:rsidRPr="001805CE">
        <w:rPr>
          <w:szCs w:val="28"/>
        </w:rPr>
        <w:t>Теоретические и прикладные аспекты организации научно-исс</w:t>
      </w:r>
      <w:r>
        <w:rPr>
          <w:szCs w:val="28"/>
        </w:rPr>
        <w:t>ледовательской работы в лагере.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Тема 9. </w:t>
      </w:r>
      <w:r w:rsidRPr="001805CE">
        <w:rPr>
          <w:szCs w:val="28"/>
        </w:rPr>
        <w:t xml:space="preserve">Исследовательская работа </w:t>
      </w:r>
      <w:proofErr w:type="gramStart"/>
      <w:r w:rsidRPr="001805CE">
        <w:rPr>
          <w:szCs w:val="28"/>
        </w:rPr>
        <w:t>обучающихся</w:t>
      </w:r>
      <w:proofErr w:type="gramEnd"/>
      <w:r w:rsidRPr="001805CE">
        <w:rPr>
          <w:szCs w:val="28"/>
        </w:rPr>
        <w:t xml:space="preserve"> в дополнительном образовании</w:t>
      </w:r>
      <w:r>
        <w:rPr>
          <w:szCs w:val="28"/>
        </w:rPr>
        <w:t>.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Тема 10. </w:t>
      </w:r>
      <w:r w:rsidRPr="001805CE">
        <w:rPr>
          <w:szCs w:val="28"/>
        </w:rPr>
        <w:t xml:space="preserve">Формирование познавательного интереса </w:t>
      </w:r>
      <w:proofErr w:type="gramStart"/>
      <w:r w:rsidRPr="001805CE">
        <w:rPr>
          <w:szCs w:val="28"/>
        </w:rPr>
        <w:t>обучающихся</w:t>
      </w:r>
      <w:proofErr w:type="gramEnd"/>
      <w:r w:rsidRPr="001805CE">
        <w:rPr>
          <w:szCs w:val="28"/>
        </w:rPr>
        <w:t xml:space="preserve"> при выполне</w:t>
      </w:r>
      <w:r>
        <w:rPr>
          <w:szCs w:val="28"/>
        </w:rPr>
        <w:t>нии исследовательского проекта.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Тема 11. </w:t>
      </w:r>
      <w:r w:rsidRPr="001805CE">
        <w:rPr>
          <w:szCs w:val="28"/>
        </w:rPr>
        <w:t xml:space="preserve">Развитие исследовательской компетентности </w:t>
      </w:r>
      <w:proofErr w:type="gramStart"/>
      <w:r w:rsidRPr="001805CE">
        <w:rPr>
          <w:szCs w:val="28"/>
        </w:rPr>
        <w:t>обучающихся</w:t>
      </w:r>
      <w:proofErr w:type="gramEnd"/>
      <w:r>
        <w:rPr>
          <w:szCs w:val="28"/>
        </w:rPr>
        <w:t>.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Тема 12. </w:t>
      </w:r>
      <w:r w:rsidRPr="001805CE">
        <w:rPr>
          <w:szCs w:val="28"/>
        </w:rPr>
        <w:t>Методика организации школьного эксперимента.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Тема 13. </w:t>
      </w:r>
      <w:r w:rsidRPr="001805CE">
        <w:rPr>
          <w:szCs w:val="28"/>
        </w:rPr>
        <w:t>Исследовательский метод при реализации крае</w:t>
      </w:r>
      <w:r>
        <w:rPr>
          <w:szCs w:val="28"/>
        </w:rPr>
        <w:t>ведческого принципа в обучении.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Тема 14. </w:t>
      </w:r>
      <w:r w:rsidRPr="001805CE">
        <w:rPr>
          <w:szCs w:val="28"/>
        </w:rPr>
        <w:t>Педагогический эксперимент в работе школьного учителя: теор</w:t>
      </w:r>
      <w:r>
        <w:rPr>
          <w:szCs w:val="28"/>
        </w:rPr>
        <w:t>етические и прикладные аспекты.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Тема 15. </w:t>
      </w:r>
      <w:r w:rsidRPr="001805CE">
        <w:rPr>
          <w:szCs w:val="28"/>
        </w:rPr>
        <w:t>Особенности организации научно-исследовательской деятельност</w:t>
      </w:r>
      <w:r>
        <w:rPr>
          <w:szCs w:val="28"/>
        </w:rPr>
        <w:t>и в дополнительном образовании.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Тема 16. </w:t>
      </w:r>
      <w:r w:rsidRPr="001805CE">
        <w:rPr>
          <w:szCs w:val="28"/>
        </w:rPr>
        <w:t xml:space="preserve">Формирование научно-исследовательской компетентности будущих бакалавров по </w:t>
      </w:r>
      <w:proofErr w:type="gramStart"/>
      <w:r w:rsidRPr="001805CE">
        <w:rPr>
          <w:szCs w:val="28"/>
        </w:rPr>
        <w:t>естественнон</w:t>
      </w:r>
      <w:r>
        <w:rPr>
          <w:szCs w:val="28"/>
        </w:rPr>
        <w:t>аучном</w:t>
      </w:r>
      <w:proofErr w:type="gramEnd"/>
      <w:r>
        <w:rPr>
          <w:szCs w:val="28"/>
        </w:rPr>
        <w:t xml:space="preserve"> направлениям подготовки.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Тема 17. </w:t>
      </w:r>
      <w:r w:rsidRPr="001805CE">
        <w:rPr>
          <w:szCs w:val="28"/>
        </w:rPr>
        <w:t>Экспериментальная деятельность ш</w:t>
      </w:r>
      <w:r>
        <w:rPr>
          <w:szCs w:val="28"/>
        </w:rPr>
        <w:t>кольников на учебной экскурсии.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Тема 18. </w:t>
      </w:r>
      <w:r w:rsidRPr="001805CE">
        <w:rPr>
          <w:szCs w:val="28"/>
        </w:rPr>
        <w:t>Формирование научно-исследовательской среды в организациях дополнительного о</w:t>
      </w:r>
      <w:r>
        <w:rPr>
          <w:szCs w:val="28"/>
        </w:rPr>
        <w:t>бразования.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Тема 19. </w:t>
      </w:r>
      <w:r w:rsidRPr="001805CE">
        <w:rPr>
          <w:szCs w:val="28"/>
        </w:rPr>
        <w:t>Развитие исследователь</w:t>
      </w:r>
      <w:r>
        <w:rPr>
          <w:szCs w:val="28"/>
        </w:rPr>
        <w:t>ской культуры будущего учителя.</w:t>
      </w:r>
    </w:p>
    <w:p w:rsidR="00200F71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>
        <w:rPr>
          <w:szCs w:val="28"/>
        </w:rPr>
        <w:lastRenderedPageBreak/>
        <w:t xml:space="preserve">Тема 20. </w:t>
      </w:r>
      <w:r w:rsidRPr="001805CE">
        <w:rPr>
          <w:szCs w:val="28"/>
        </w:rPr>
        <w:t xml:space="preserve">Исследовательская деятельность как средство формирования универсальных учебных действий </w:t>
      </w:r>
      <w:r>
        <w:rPr>
          <w:szCs w:val="28"/>
        </w:rPr>
        <w:t xml:space="preserve"> школьников.</w:t>
      </w:r>
    </w:p>
    <w:p w:rsidR="00200F71" w:rsidRPr="001805CE" w:rsidRDefault="00200F71" w:rsidP="00200F71">
      <w:pPr>
        <w:pStyle w:val="a3"/>
        <w:tabs>
          <w:tab w:val="left" w:pos="0"/>
          <w:tab w:val="left" w:pos="1134"/>
        </w:tabs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Тема 21. </w:t>
      </w:r>
      <w:r w:rsidRPr="001805CE">
        <w:rPr>
          <w:szCs w:val="28"/>
        </w:rPr>
        <w:t>Формирование индивидуальных образовательных маршрутов обучающихся в контексте исследовательского проекта.</w:t>
      </w:r>
    </w:p>
    <w:p w:rsidR="00200F71" w:rsidRDefault="00200F71" w:rsidP="004F4FF7">
      <w:pPr>
        <w:autoSpaceDE w:val="0"/>
        <w:autoSpaceDN w:val="0"/>
        <w:adjustRightInd w:val="0"/>
        <w:spacing w:after="0"/>
        <w:jc w:val="center"/>
        <w:rPr>
          <w:szCs w:val="28"/>
        </w:rPr>
      </w:pPr>
    </w:p>
    <w:p w:rsidR="005C2C27" w:rsidRDefault="005C2C27" w:rsidP="004F4FF7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4</w:t>
      </w:r>
      <w:r w:rsidR="007A3C98" w:rsidRPr="0078678B">
        <w:rPr>
          <w:b/>
          <w:bCs/>
          <w:szCs w:val="28"/>
        </w:rPr>
        <w:t xml:space="preserve">. </w:t>
      </w:r>
      <w:r>
        <w:rPr>
          <w:b/>
          <w:bCs/>
          <w:szCs w:val="28"/>
        </w:rPr>
        <w:t xml:space="preserve">Требования к выпускной квалификационной работе и </w:t>
      </w:r>
    </w:p>
    <w:p w:rsidR="005C2C27" w:rsidRDefault="005C2C27" w:rsidP="004F4FF7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о</w:t>
      </w:r>
      <w:r w:rsidR="007A3C98" w:rsidRPr="0078678B">
        <w:rPr>
          <w:b/>
          <w:bCs/>
          <w:szCs w:val="28"/>
        </w:rPr>
        <w:t xml:space="preserve">бщие рекомендации по </w:t>
      </w:r>
      <w:r>
        <w:rPr>
          <w:b/>
          <w:bCs/>
          <w:szCs w:val="28"/>
        </w:rPr>
        <w:t xml:space="preserve">ее выполнению </w:t>
      </w:r>
    </w:p>
    <w:p w:rsidR="006C1013" w:rsidRPr="001805CE" w:rsidRDefault="006C1013" w:rsidP="00C31AE6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1805CE">
        <w:rPr>
          <w:szCs w:val="28"/>
        </w:rPr>
        <w:t>Магистерская диссертация представляет собой выпускную квалификационную работу научного содержания. Она является важнейшей составной частью итоговой аттестации и выявляет способность магистранта решать научно-теоретические и научно-практические задачи, соответствующие уровню развития современной педагогической науки.</w:t>
      </w:r>
    </w:p>
    <w:p w:rsidR="006C1013" w:rsidRPr="00C31AE6" w:rsidRDefault="006C1013" w:rsidP="00C31AE6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1805CE">
        <w:rPr>
          <w:szCs w:val="28"/>
        </w:rPr>
        <w:t xml:space="preserve">Магистерская диссертация является самостоятельной творческой работой, имеющей внутреннее единство, и отражает ход и результаты разработки выбранной магистрантом темы. Вместе с тем, диссертация, являясь научным исследованием, относится к разряду учебно-исследовательской работы. Её научный уровень должен отвечать направлению подготовки Педагогическое образование, магистерская программа «Проектирование научно-исследовательской деятельности педагога и </w:t>
      </w:r>
      <w:proofErr w:type="gramStart"/>
      <w:r w:rsidRPr="001805CE">
        <w:rPr>
          <w:szCs w:val="28"/>
        </w:rPr>
        <w:t>обучающихся</w:t>
      </w:r>
      <w:proofErr w:type="gramEnd"/>
      <w:r w:rsidRPr="001805CE">
        <w:rPr>
          <w:szCs w:val="28"/>
        </w:rPr>
        <w:t>».</w:t>
      </w:r>
    </w:p>
    <w:p w:rsidR="006C1013" w:rsidRPr="001805CE" w:rsidRDefault="006C1013" w:rsidP="00C31AE6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1805CE">
        <w:rPr>
          <w:szCs w:val="28"/>
        </w:rPr>
        <w:tab/>
        <w:t>Магистерская диссертация подлежит обязательному рецензированию и публичной защите перед Государственной аттестационной комиссией. Основные научные результаты, полученные автором магистерской диссертации, подлежат обязательной апробации путём публикации в научных печатных изданиях, изложения в докладах на научных конфер</w:t>
      </w:r>
      <w:r w:rsidR="00CD0110">
        <w:rPr>
          <w:szCs w:val="28"/>
        </w:rPr>
        <w:t>енциях, симпозиумах, семинарах.</w:t>
      </w:r>
    </w:p>
    <w:p w:rsidR="004F4FF7" w:rsidRPr="00C31AE6" w:rsidRDefault="004F4FF7" w:rsidP="00C31AE6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</w:p>
    <w:p w:rsidR="005C2C27" w:rsidRDefault="005C2C27" w:rsidP="004F4FF7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5</w:t>
      </w:r>
      <w:r w:rsidRPr="0078678B">
        <w:rPr>
          <w:b/>
          <w:bCs/>
          <w:szCs w:val="28"/>
        </w:rPr>
        <w:t xml:space="preserve">. </w:t>
      </w:r>
      <w:r>
        <w:rPr>
          <w:b/>
          <w:bCs/>
          <w:szCs w:val="28"/>
        </w:rPr>
        <w:t>Содержание выпускных квалификационных работ</w:t>
      </w:r>
    </w:p>
    <w:p w:rsidR="004F4FF7" w:rsidRDefault="004F4FF7" w:rsidP="004F4FF7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2A0358" w:rsidRPr="008D5D0E" w:rsidRDefault="002A0358" w:rsidP="002A0358">
      <w:pPr>
        <w:pStyle w:val="a3"/>
        <w:autoSpaceDE w:val="0"/>
        <w:autoSpaceDN w:val="0"/>
        <w:adjustRightInd w:val="0"/>
        <w:spacing w:after="0"/>
        <w:ind w:left="0" w:firstLine="709"/>
        <w:jc w:val="both"/>
        <w:rPr>
          <w:szCs w:val="28"/>
        </w:rPr>
      </w:pPr>
      <w:r w:rsidRPr="008D5D0E">
        <w:rPr>
          <w:szCs w:val="28"/>
        </w:rPr>
        <w:t>Выпускная квалификационная работа должна содержать следующие необходимые элементы:</w:t>
      </w:r>
    </w:p>
    <w:p w:rsidR="002A0358" w:rsidRPr="008D5D0E" w:rsidRDefault="002A0358" w:rsidP="002A0358">
      <w:pPr>
        <w:pStyle w:val="a3"/>
        <w:numPr>
          <w:ilvl w:val="0"/>
          <w:numId w:val="23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8D5D0E">
        <w:rPr>
          <w:szCs w:val="28"/>
        </w:rPr>
        <w:tab/>
        <w:t>титульный лист;</w:t>
      </w:r>
    </w:p>
    <w:p w:rsidR="002A0358" w:rsidRPr="008D5D0E" w:rsidRDefault="002A0358" w:rsidP="002A0358">
      <w:pPr>
        <w:pStyle w:val="a3"/>
        <w:numPr>
          <w:ilvl w:val="0"/>
          <w:numId w:val="23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8D5D0E">
        <w:rPr>
          <w:szCs w:val="28"/>
        </w:rPr>
        <w:tab/>
        <w:t>содержание (оглавление);</w:t>
      </w:r>
    </w:p>
    <w:p w:rsidR="002A0358" w:rsidRPr="008D5D0E" w:rsidRDefault="002A0358" w:rsidP="002A0358">
      <w:pPr>
        <w:pStyle w:val="a3"/>
        <w:numPr>
          <w:ilvl w:val="0"/>
          <w:numId w:val="23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8D5D0E">
        <w:rPr>
          <w:szCs w:val="28"/>
        </w:rPr>
        <w:tab/>
        <w:t>введение;</w:t>
      </w:r>
    </w:p>
    <w:p w:rsidR="002A0358" w:rsidRPr="008D5D0E" w:rsidRDefault="002A0358" w:rsidP="002A0358">
      <w:pPr>
        <w:pStyle w:val="a3"/>
        <w:numPr>
          <w:ilvl w:val="0"/>
          <w:numId w:val="23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8D5D0E">
        <w:rPr>
          <w:szCs w:val="28"/>
        </w:rPr>
        <w:tab/>
        <w:t>основная часть;</w:t>
      </w:r>
    </w:p>
    <w:p w:rsidR="002A0358" w:rsidRPr="008D5D0E" w:rsidRDefault="002A0358" w:rsidP="002A0358">
      <w:pPr>
        <w:pStyle w:val="a3"/>
        <w:numPr>
          <w:ilvl w:val="0"/>
          <w:numId w:val="23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8D5D0E">
        <w:rPr>
          <w:szCs w:val="28"/>
        </w:rPr>
        <w:tab/>
        <w:t>заключение;</w:t>
      </w:r>
    </w:p>
    <w:p w:rsidR="002A0358" w:rsidRPr="008D5D0E" w:rsidRDefault="002A0358" w:rsidP="002A0358">
      <w:pPr>
        <w:pStyle w:val="a3"/>
        <w:numPr>
          <w:ilvl w:val="0"/>
          <w:numId w:val="23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8D5D0E">
        <w:rPr>
          <w:szCs w:val="28"/>
        </w:rPr>
        <w:tab/>
        <w:t>список литературы.</w:t>
      </w:r>
    </w:p>
    <w:p w:rsidR="002A0358" w:rsidRPr="008D5D0E" w:rsidRDefault="002A0358" w:rsidP="002A0358">
      <w:pPr>
        <w:pStyle w:val="a3"/>
        <w:numPr>
          <w:ilvl w:val="0"/>
          <w:numId w:val="23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8D5D0E">
        <w:rPr>
          <w:szCs w:val="28"/>
        </w:rPr>
        <w:lastRenderedPageBreak/>
        <w:tab/>
        <w:t>приложения.</w:t>
      </w:r>
    </w:p>
    <w:p w:rsidR="002A0358" w:rsidRPr="008D5D0E" w:rsidRDefault="002A0358" w:rsidP="002A0358">
      <w:pPr>
        <w:spacing w:after="0"/>
        <w:contextualSpacing/>
        <w:jc w:val="both"/>
        <w:rPr>
          <w:szCs w:val="28"/>
        </w:rPr>
      </w:pPr>
      <w:r w:rsidRPr="001805CE">
        <w:rPr>
          <w:szCs w:val="28"/>
        </w:rPr>
        <w:t xml:space="preserve">Объём магистерской диссертации составляет 60-100 стр. Приложения в </w:t>
      </w:r>
      <w:r>
        <w:rPr>
          <w:szCs w:val="28"/>
        </w:rPr>
        <w:t>указанный объём не включаются</w:t>
      </w:r>
      <w:r w:rsidRPr="008D5D0E">
        <w:rPr>
          <w:szCs w:val="28"/>
        </w:rPr>
        <w:t xml:space="preserve">. Объем приложений не ограничен. </w:t>
      </w:r>
    </w:p>
    <w:p w:rsidR="002A0358" w:rsidRPr="008D5D0E" w:rsidRDefault="002A0358" w:rsidP="002A0358">
      <w:pPr>
        <w:pStyle w:val="a3"/>
        <w:autoSpaceDE w:val="0"/>
        <w:autoSpaceDN w:val="0"/>
        <w:adjustRightInd w:val="0"/>
        <w:spacing w:after="0"/>
        <w:ind w:left="0" w:firstLine="709"/>
        <w:jc w:val="both"/>
        <w:rPr>
          <w:szCs w:val="28"/>
        </w:rPr>
      </w:pPr>
      <w:r w:rsidRPr="008D5D0E">
        <w:rPr>
          <w:szCs w:val="28"/>
        </w:rPr>
        <w:t>Во введении должна содержаться аргументация актуальности темы, цель и задачи работы, объект исследования, предмет исследования, научно-методологическая база, практическая значимость, публикации автора и апробация работы, структура работы. Объем введения – 3-5 страниц.</w:t>
      </w:r>
    </w:p>
    <w:p w:rsidR="002A0358" w:rsidRPr="008D5D0E" w:rsidRDefault="002A0358" w:rsidP="002A0358">
      <w:pPr>
        <w:pStyle w:val="a3"/>
        <w:autoSpaceDE w:val="0"/>
        <w:autoSpaceDN w:val="0"/>
        <w:adjustRightInd w:val="0"/>
        <w:spacing w:after="0"/>
        <w:ind w:left="0" w:firstLine="709"/>
        <w:jc w:val="both"/>
        <w:rPr>
          <w:szCs w:val="28"/>
        </w:rPr>
      </w:pPr>
      <w:r w:rsidRPr="008D5D0E">
        <w:rPr>
          <w:szCs w:val="28"/>
        </w:rPr>
        <w:t xml:space="preserve">В структуре основной части должны быть выделены главы (1,2,3), и в их составе – параграфы (1.1,1.2, 1.3…, 2.1, 2.2 и т.п.). Названия глав и параграфов должны быть сформулированы, по возможности, кратко и отражать их содержание. </w:t>
      </w:r>
    </w:p>
    <w:p w:rsidR="002A0358" w:rsidRPr="00D526D9" w:rsidRDefault="002A0358" w:rsidP="002A0358">
      <w:pPr>
        <w:pStyle w:val="a3"/>
        <w:autoSpaceDE w:val="0"/>
        <w:autoSpaceDN w:val="0"/>
        <w:adjustRightInd w:val="0"/>
        <w:spacing w:after="0"/>
        <w:ind w:left="0" w:firstLine="709"/>
        <w:jc w:val="both"/>
        <w:rPr>
          <w:szCs w:val="28"/>
        </w:rPr>
      </w:pPr>
      <w:r w:rsidRPr="00D526D9">
        <w:rPr>
          <w:szCs w:val="28"/>
        </w:rPr>
        <w:t>Магистерская диссертация должна состоять из двух или трех глав. Если магистрант включает в диссертацию три главы, то первая – теоретическая, вторая – подробное описание методики исследования, третья – практическое исследование.</w:t>
      </w:r>
    </w:p>
    <w:p w:rsidR="002A0358" w:rsidRPr="00D526D9" w:rsidRDefault="002A0358" w:rsidP="002A0358">
      <w:pPr>
        <w:pStyle w:val="a3"/>
        <w:autoSpaceDE w:val="0"/>
        <w:autoSpaceDN w:val="0"/>
        <w:adjustRightInd w:val="0"/>
        <w:spacing w:after="0"/>
        <w:ind w:left="0" w:firstLine="709"/>
        <w:jc w:val="both"/>
        <w:rPr>
          <w:szCs w:val="28"/>
        </w:rPr>
      </w:pPr>
      <w:r w:rsidRPr="00D526D9">
        <w:rPr>
          <w:szCs w:val="28"/>
        </w:rPr>
        <w:t>В первой теоретической главе можно дать историю вопроса, показать степень его изученности на основе обзора соответствующей отечественной и зарубежной литературы. В первой главе должны быть раскрыты понятия и сущность изучаемого явления или процесса, уточнены формулировки и др. Кроме того, в первой главе можно остановиться на тенденциях развития тех или иных процессов. При этом целесообразно использовать справочные и обзорные таблицы, графики, опорные схемы, картографический материал. По объему первая глава не должна превышать 50% всей работы.</w:t>
      </w:r>
    </w:p>
    <w:p w:rsidR="002A0358" w:rsidRPr="00D526D9" w:rsidRDefault="002A0358" w:rsidP="002A0358">
      <w:pPr>
        <w:pStyle w:val="a3"/>
        <w:autoSpaceDE w:val="0"/>
        <w:autoSpaceDN w:val="0"/>
        <w:adjustRightInd w:val="0"/>
        <w:spacing w:after="0"/>
        <w:ind w:left="0" w:firstLine="709"/>
        <w:jc w:val="both"/>
        <w:rPr>
          <w:szCs w:val="28"/>
        </w:rPr>
      </w:pPr>
      <w:r w:rsidRPr="00D526D9">
        <w:rPr>
          <w:szCs w:val="28"/>
        </w:rPr>
        <w:t xml:space="preserve">Содержание второй главы (и </w:t>
      </w:r>
      <w:proofErr w:type="gramStart"/>
      <w:r w:rsidRPr="00D526D9">
        <w:rPr>
          <w:szCs w:val="28"/>
        </w:rPr>
        <w:t>последующих</w:t>
      </w:r>
      <w:proofErr w:type="gramEnd"/>
      <w:r w:rsidRPr="00D526D9">
        <w:rPr>
          <w:szCs w:val="28"/>
        </w:rPr>
        <w:t>) носит практический характер. Это самостоятельный анализ собранного материала</w:t>
      </w:r>
      <w:r>
        <w:rPr>
          <w:szCs w:val="28"/>
        </w:rPr>
        <w:t>,</w:t>
      </w:r>
      <w:r w:rsidRPr="00D526D9">
        <w:rPr>
          <w:szCs w:val="28"/>
        </w:rPr>
        <w:t xml:space="preserve"> самостоятельный </w:t>
      </w:r>
      <w:proofErr w:type="gramStart"/>
      <w:r w:rsidRPr="00D526D9">
        <w:rPr>
          <w:szCs w:val="28"/>
        </w:rPr>
        <w:t>методический анализ</w:t>
      </w:r>
      <w:proofErr w:type="gramEnd"/>
      <w:r w:rsidRPr="00D526D9">
        <w:rPr>
          <w:szCs w:val="28"/>
        </w:rPr>
        <w:t xml:space="preserve"> проблемы исследования, а также разработка и экспериментальная проверка авторской методики, направленной на решение научной проблемы. Объем этой части магистерской диссертации - 50-60% общего объема.</w:t>
      </w:r>
    </w:p>
    <w:p w:rsidR="002A0358" w:rsidRPr="00D526D9" w:rsidRDefault="002A0358" w:rsidP="002A0358">
      <w:pPr>
        <w:pStyle w:val="a3"/>
        <w:autoSpaceDE w:val="0"/>
        <w:autoSpaceDN w:val="0"/>
        <w:adjustRightInd w:val="0"/>
        <w:spacing w:after="0"/>
        <w:ind w:left="0" w:firstLine="709"/>
        <w:jc w:val="both"/>
        <w:rPr>
          <w:szCs w:val="28"/>
        </w:rPr>
      </w:pPr>
      <w:r w:rsidRPr="00D526D9">
        <w:rPr>
          <w:szCs w:val="28"/>
        </w:rPr>
        <w:t>При написании магистерской диссертации рекомендуется использовать аналитические статьи и материалы из периодической литературы. В тексте глав обязательны ссылки на литературу и другие источники информации.</w:t>
      </w:r>
    </w:p>
    <w:p w:rsidR="002A0358" w:rsidRPr="00D526D9" w:rsidRDefault="002A0358" w:rsidP="002A0358">
      <w:pPr>
        <w:pStyle w:val="a3"/>
        <w:autoSpaceDE w:val="0"/>
        <w:autoSpaceDN w:val="0"/>
        <w:adjustRightInd w:val="0"/>
        <w:spacing w:after="0"/>
        <w:ind w:left="0" w:firstLine="709"/>
        <w:jc w:val="both"/>
        <w:rPr>
          <w:szCs w:val="28"/>
        </w:rPr>
      </w:pPr>
      <w:r w:rsidRPr="00D526D9">
        <w:rPr>
          <w:szCs w:val="28"/>
        </w:rPr>
        <w:t>Заключение в виде тезисов отражает краткое содержание диссертационной работы, выделяя наиболее главные и важные выводы и рекомендации по всей работе. Объем заключения – 2-3 страницы.</w:t>
      </w:r>
    </w:p>
    <w:p w:rsidR="002A0358" w:rsidRDefault="002A0358" w:rsidP="002A0358">
      <w:pPr>
        <w:pStyle w:val="a3"/>
        <w:autoSpaceDE w:val="0"/>
        <w:autoSpaceDN w:val="0"/>
        <w:adjustRightInd w:val="0"/>
        <w:spacing w:after="0"/>
        <w:ind w:left="0" w:firstLine="709"/>
        <w:jc w:val="both"/>
        <w:rPr>
          <w:szCs w:val="28"/>
        </w:rPr>
      </w:pPr>
      <w:r w:rsidRPr="00D526D9">
        <w:rPr>
          <w:szCs w:val="28"/>
        </w:rPr>
        <w:t xml:space="preserve">Список литературы составляется в алфавитном порядке. Ссылки на интернет-сайты указываются в конце списка. </w:t>
      </w:r>
    </w:p>
    <w:p w:rsidR="002A0358" w:rsidRPr="00D526D9" w:rsidRDefault="002A0358" w:rsidP="002A0358">
      <w:pPr>
        <w:pStyle w:val="a3"/>
        <w:autoSpaceDE w:val="0"/>
        <w:autoSpaceDN w:val="0"/>
        <w:adjustRightInd w:val="0"/>
        <w:spacing w:after="0"/>
        <w:ind w:left="0" w:firstLine="709"/>
        <w:jc w:val="both"/>
        <w:rPr>
          <w:szCs w:val="28"/>
        </w:rPr>
      </w:pPr>
      <w:r w:rsidRPr="00D526D9">
        <w:rPr>
          <w:szCs w:val="28"/>
        </w:rPr>
        <w:lastRenderedPageBreak/>
        <w:t>Приложение выделяется в том случае, если есть объемные табличные, расчетные или другие материалы, которые имеют вспомогательное значение для достижения цели работы. В него могут быть вынесены вспомогательные расчеты, типовые бланки, исходная информация, формы анкет, таблицы, графики, диаграммы, картографические материалы и др.</w:t>
      </w:r>
    </w:p>
    <w:p w:rsidR="002A0358" w:rsidRDefault="002A0358" w:rsidP="002A0358">
      <w:pPr>
        <w:pStyle w:val="a3"/>
        <w:autoSpaceDE w:val="0"/>
        <w:autoSpaceDN w:val="0"/>
        <w:adjustRightInd w:val="0"/>
        <w:spacing w:after="0"/>
        <w:ind w:left="0" w:firstLine="709"/>
        <w:jc w:val="both"/>
        <w:rPr>
          <w:szCs w:val="28"/>
        </w:rPr>
      </w:pPr>
      <w:r w:rsidRPr="00D526D9">
        <w:rPr>
          <w:szCs w:val="28"/>
        </w:rPr>
        <w:t>Приложения должны иметь название, отражающее их содержание и порядковый номер, на который в тексте основной части должны быть даны ссылки. Приложение нумеруются сквозным порядком. В каждом приложении присутствует своя нумерация графиков, таблиц и диаграмм.</w:t>
      </w:r>
    </w:p>
    <w:p w:rsidR="005C2C27" w:rsidRDefault="005C2C27" w:rsidP="00585C9F">
      <w:pPr>
        <w:autoSpaceDE w:val="0"/>
        <w:autoSpaceDN w:val="0"/>
        <w:adjustRightInd w:val="0"/>
        <w:spacing w:after="0"/>
        <w:ind w:firstLine="709"/>
        <w:jc w:val="center"/>
        <w:rPr>
          <w:b/>
          <w:iCs/>
          <w:szCs w:val="28"/>
        </w:rPr>
      </w:pPr>
    </w:p>
    <w:p w:rsidR="00A73E7F" w:rsidRDefault="005C2C27" w:rsidP="00585C9F">
      <w:pPr>
        <w:autoSpaceDE w:val="0"/>
        <w:autoSpaceDN w:val="0"/>
        <w:adjustRightInd w:val="0"/>
        <w:spacing w:after="0"/>
        <w:ind w:firstLine="709"/>
        <w:jc w:val="center"/>
        <w:rPr>
          <w:b/>
          <w:iCs/>
          <w:szCs w:val="28"/>
        </w:rPr>
      </w:pPr>
      <w:r>
        <w:rPr>
          <w:b/>
          <w:iCs/>
          <w:szCs w:val="28"/>
        </w:rPr>
        <w:t xml:space="preserve">6. </w:t>
      </w:r>
      <w:r w:rsidR="00A73E7F" w:rsidRPr="00AA4E73">
        <w:rPr>
          <w:b/>
          <w:iCs/>
          <w:szCs w:val="28"/>
        </w:rPr>
        <w:t>Защита выпускной квалификационной работы</w:t>
      </w:r>
    </w:p>
    <w:p w:rsidR="00585C9F" w:rsidRPr="00585C9F" w:rsidRDefault="00585C9F" w:rsidP="00585C9F">
      <w:pPr>
        <w:autoSpaceDE w:val="0"/>
        <w:autoSpaceDN w:val="0"/>
        <w:adjustRightInd w:val="0"/>
        <w:spacing w:after="0"/>
        <w:ind w:firstLine="709"/>
        <w:jc w:val="center"/>
        <w:rPr>
          <w:b/>
          <w:i/>
          <w:iCs/>
          <w:szCs w:val="28"/>
        </w:rPr>
      </w:pPr>
    </w:p>
    <w:p w:rsidR="00CD0110" w:rsidRDefault="00CD0110" w:rsidP="00CD0110">
      <w:pPr>
        <w:autoSpaceDE w:val="0"/>
        <w:autoSpaceDN w:val="0"/>
        <w:adjustRightInd w:val="0"/>
        <w:spacing w:after="0"/>
        <w:ind w:firstLine="709"/>
        <w:jc w:val="both"/>
        <w:rPr>
          <w:iCs/>
          <w:szCs w:val="28"/>
        </w:rPr>
      </w:pPr>
      <w:r w:rsidRPr="004919C7">
        <w:rPr>
          <w:iCs/>
          <w:szCs w:val="28"/>
        </w:rPr>
        <w:t>Процедура защиты магистерской диссертации проводится на открытом заседании Государственной экзаменационной комиссии (далее – ГЭК) и включает:</w:t>
      </w:r>
    </w:p>
    <w:p w:rsidR="00CD0110" w:rsidRDefault="00CD0110" w:rsidP="00CD0110">
      <w:pPr>
        <w:numPr>
          <w:ilvl w:val="0"/>
          <w:numId w:val="25"/>
        </w:numPr>
        <w:autoSpaceDE w:val="0"/>
        <w:autoSpaceDN w:val="0"/>
        <w:adjustRightInd w:val="0"/>
        <w:spacing w:after="0"/>
        <w:jc w:val="both"/>
        <w:rPr>
          <w:iCs/>
          <w:szCs w:val="28"/>
        </w:rPr>
      </w:pPr>
      <w:r w:rsidRPr="004919C7">
        <w:rPr>
          <w:iCs/>
          <w:szCs w:val="28"/>
        </w:rPr>
        <w:t>доклад магистранта, сопровождаемый</w:t>
      </w:r>
      <w:r>
        <w:rPr>
          <w:iCs/>
          <w:szCs w:val="28"/>
        </w:rPr>
        <w:t xml:space="preserve"> мультимедийной презентацией;</w:t>
      </w:r>
    </w:p>
    <w:p w:rsidR="00CD0110" w:rsidRDefault="00CD0110" w:rsidP="00CD0110">
      <w:pPr>
        <w:numPr>
          <w:ilvl w:val="0"/>
          <w:numId w:val="25"/>
        </w:numPr>
        <w:autoSpaceDE w:val="0"/>
        <w:autoSpaceDN w:val="0"/>
        <w:adjustRightInd w:val="0"/>
        <w:spacing w:after="0"/>
        <w:jc w:val="both"/>
        <w:rPr>
          <w:iCs/>
          <w:szCs w:val="28"/>
        </w:rPr>
      </w:pPr>
      <w:r w:rsidRPr="004919C7">
        <w:rPr>
          <w:iCs/>
          <w:szCs w:val="28"/>
        </w:rPr>
        <w:t>ответы на вопросы членов государств</w:t>
      </w:r>
      <w:r>
        <w:rPr>
          <w:iCs/>
          <w:szCs w:val="28"/>
        </w:rPr>
        <w:t>енной экзаменационной комиссии;</w:t>
      </w:r>
    </w:p>
    <w:p w:rsidR="00CD0110" w:rsidRDefault="00CD0110" w:rsidP="00CD0110">
      <w:pPr>
        <w:numPr>
          <w:ilvl w:val="0"/>
          <w:numId w:val="25"/>
        </w:numPr>
        <w:autoSpaceDE w:val="0"/>
        <w:autoSpaceDN w:val="0"/>
        <w:adjustRightInd w:val="0"/>
        <w:spacing w:after="0"/>
        <w:jc w:val="both"/>
        <w:rPr>
          <w:iCs/>
          <w:szCs w:val="28"/>
        </w:rPr>
      </w:pPr>
      <w:r w:rsidRPr="004919C7">
        <w:rPr>
          <w:iCs/>
          <w:szCs w:val="28"/>
        </w:rPr>
        <w:t>выступления научного руководителя и рецензента (если научный руководитель или рецензент не присутствуют на защите, их отзыв и рецензия зачитываются председателем государственной экзаменационной</w:t>
      </w:r>
      <w:r>
        <w:rPr>
          <w:iCs/>
          <w:szCs w:val="28"/>
        </w:rPr>
        <w:t xml:space="preserve"> комиссии);</w:t>
      </w:r>
    </w:p>
    <w:p w:rsidR="00CD0110" w:rsidRPr="004919C7" w:rsidRDefault="00CD0110" w:rsidP="00CD0110">
      <w:pPr>
        <w:numPr>
          <w:ilvl w:val="0"/>
          <w:numId w:val="25"/>
        </w:numPr>
        <w:autoSpaceDE w:val="0"/>
        <w:autoSpaceDN w:val="0"/>
        <w:adjustRightInd w:val="0"/>
        <w:spacing w:after="0"/>
        <w:jc w:val="both"/>
        <w:rPr>
          <w:iCs/>
          <w:szCs w:val="28"/>
        </w:rPr>
      </w:pPr>
      <w:r w:rsidRPr="004919C7">
        <w:rPr>
          <w:iCs/>
          <w:szCs w:val="28"/>
        </w:rPr>
        <w:t>ответы на замечания рецензента и заключительное слово, в котором магистрант имеет право высказать свое мнение по замечаниям и рекомендациям, сделанным в процессе обсуждения работы.</w:t>
      </w:r>
    </w:p>
    <w:p w:rsidR="00CD0110" w:rsidRPr="004919C7" w:rsidRDefault="00CD0110" w:rsidP="00CD0110">
      <w:pPr>
        <w:autoSpaceDE w:val="0"/>
        <w:autoSpaceDN w:val="0"/>
        <w:adjustRightInd w:val="0"/>
        <w:spacing w:after="0"/>
        <w:ind w:firstLine="709"/>
        <w:jc w:val="both"/>
        <w:rPr>
          <w:iCs/>
          <w:szCs w:val="28"/>
        </w:rPr>
      </w:pPr>
      <w:r w:rsidRPr="004919C7">
        <w:rPr>
          <w:iCs/>
          <w:szCs w:val="28"/>
        </w:rPr>
        <w:t>Продолжительность доклада студента магистратуры не должна превышать 15 минут. Общая продолжительность защиты одной магистерской диссертации не более 30 минут.</w:t>
      </w:r>
    </w:p>
    <w:p w:rsidR="00CD0110" w:rsidRDefault="00CD0110" w:rsidP="00CD0110">
      <w:pPr>
        <w:autoSpaceDE w:val="0"/>
        <w:autoSpaceDN w:val="0"/>
        <w:adjustRightInd w:val="0"/>
        <w:spacing w:after="0"/>
        <w:ind w:firstLine="709"/>
        <w:jc w:val="both"/>
        <w:rPr>
          <w:iCs/>
          <w:szCs w:val="28"/>
        </w:rPr>
      </w:pPr>
      <w:r w:rsidRPr="004919C7">
        <w:rPr>
          <w:iCs/>
          <w:szCs w:val="28"/>
        </w:rPr>
        <w:t>После окончания защит магистерских диссертаций ГЭК продолжает свою работу на закрытой части заседания, на которой с согласия председателя комиссии могут присутствовать руководители и рецензенты магистерских диссертаций. В ходе</w:t>
      </w:r>
      <w:r>
        <w:rPr>
          <w:iCs/>
          <w:szCs w:val="28"/>
        </w:rPr>
        <w:t xml:space="preserve"> закрытого заседания члены ГЭК:</w:t>
      </w:r>
    </w:p>
    <w:p w:rsidR="00CD0110" w:rsidRDefault="00CD0110" w:rsidP="00CD0110">
      <w:pPr>
        <w:numPr>
          <w:ilvl w:val="0"/>
          <w:numId w:val="26"/>
        </w:numPr>
        <w:autoSpaceDE w:val="0"/>
        <w:autoSpaceDN w:val="0"/>
        <w:adjustRightInd w:val="0"/>
        <w:spacing w:after="0"/>
        <w:jc w:val="both"/>
        <w:rPr>
          <w:iCs/>
          <w:szCs w:val="28"/>
        </w:rPr>
      </w:pPr>
      <w:r w:rsidRPr="004919C7">
        <w:rPr>
          <w:iCs/>
          <w:szCs w:val="28"/>
        </w:rPr>
        <w:t>оценивают результаты з</w:t>
      </w:r>
      <w:r>
        <w:rPr>
          <w:iCs/>
          <w:szCs w:val="28"/>
        </w:rPr>
        <w:t>ащиты магистерских диссертаций,</w:t>
      </w:r>
    </w:p>
    <w:p w:rsidR="00CD0110" w:rsidRPr="004919C7" w:rsidRDefault="00CD0110" w:rsidP="00CD0110">
      <w:pPr>
        <w:numPr>
          <w:ilvl w:val="0"/>
          <w:numId w:val="26"/>
        </w:numPr>
        <w:autoSpaceDE w:val="0"/>
        <w:autoSpaceDN w:val="0"/>
        <w:adjustRightInd w:val="0"/>
        <w:spacing w:after="0"/>
        <w:jc w:val="both"/>
        <w:rPr>
          <w:iCs/>
          <w:szCs w:val="28"/>
        </w:rPr>
      </w:pPr>
      <w:r w:rsidRPr="004919C7">
        <w:rPr>
          <w:iCs/>
          <w:szCs w:val="28"/>
        </w:rPr>
        <w:t>решают вопрос о присвоении студентам магистратуры степени магистра и выдаче диплома.</w:t>
      </w:r>
    </w:p>
    <w:p w:rsidR="00585C9F" w:rsidRPr="0078678B" w:rsidRDefault="00585C9F" w:rsidP="00711A33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p w:rsidR="000B1033" w:rsidRDefault="007A3C98" w:rsidP="00585C9F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  <w:r w:rsidRPr="00261B6F">
        <w:rPr>
          <w:b/>
          <w:szCs w:val="28"/>
        </w:rPr>
        <w:t xml:space="preserve">7. Критерии оценки результатов </w:t>
      </w:r>
      <w:r w:rsidR="000B1033">
        <w:rPr>
          <w:b/>
          <w:szCs w:val="28"/>
        </w:rPr>
        <w:t xml:space="preserve">выполнения </w:t>
      </w:r>
    </w:p>
    <w:p w:rsidR="007A3C98" w:rsidRDefault="000B1033" w:rsidP="00585C9F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  <w:r>
        <w:rPr>
          <w:b/>
          <w:szCs w:val="28"/>
        </w:rPr>
        <w:t>выпускной квалификационной работы</w:t>
      </w:r>
    </w:p>
    <w:p w:rsidR="00585C9F" w:rsidRDefault="00585C9F" w:rsidP="00585C9F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</w:p>
    <w:p w:rsidR="00A633C2" w:rsidRDefault="00A633C2" w:rsidP="00A633C2">
      <w:pPr>
        <w:autoSpaceDE w:val="0"/>
        <w:autoSpaceDN w:val="0"/>
        <w:adjustRightInd w:val="0"/>
        <w:spacing w:after="0"/>
        <w:jc w:val="both"/>
        <w:rPr>
          <w:szCs w:val="28"/>
        </w:rPr>
      </w:pPr>
      <w:r>
        <w:rPr>
          <w:szCs w:val="28"/>
        </w:rPr>
        <w:tab/>
        <w:t>Фонд оценочных сре</w:t>
      </w:r>
      <w:proofErr w:type="gramStart"/>
      <w:r>
        <w:rPr>
          <w:szCs w:val="28"/>
        </w:rPr>
        <w:t>дств пр</w:t>
      </w:r>
      <w:proofErr w:type="gramEnd"/>
      <w:r>
        <w:rPr>
          <w:szCs w:val="28"/>
        </w:rPr>
        <w:t>едставлен в Приложении к программе ГИА.</w:t>
      </w:r>
    </w:p>
    <w:p w:rsidR="00A633C2" w:rsidRPr="00A633C2" w:rsidRDefault="00A633C2" w:rsidP="00A633C2">
      <w:pPr>
        <w:autoSpaceDE w:val="0"/>
        <w:autoSpaceDN w:val="0"/>
        <w:adjustRightInd w:val="0"/>
        <w:spacing w:after="0"/>
        <w:jc w:val="both"/>
        <w:rPr>
          <w:szCs w:val="28"/>
        </w:rPr>
      </w:pPr>
    </w:p>
    <w:p w:rsidR="00C564C9" w:rsidRDefault="007A3C98" w:rsidP="00711A33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696DAD">
        <w:rPr>
          <w:b/>
          <w:bCs/>
          <w:szCs w:val="28"/>
        </w:rPr>
        <w:t xml:space="preserve">8. Перечень литературы для подготовки к </w:t>
      </w:r>
      <w:r w:rsidR="00C564C9">
        <w:rPr>
          <w:b/>
          <w:bCs/>
          <w:szCs w:val="28"/>
        </w:rPr>
        <w:t xml:space="preserve">выполнению </w:t>
      </w:r>
    </w:p>
    <w:p w:rsidR="007A3C98" w:rsidRPr="00696DAD" w:rsidRDefault="00C564C9" w:rsidP="002A7220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выпускной квалификационной работы</w:t>
      </w:r>
    </w:p>
    <w:p w:rsidR="007A3C98" w:rsidRDefault="007A3C98" w:rsidP="002A7220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696DAD">
        <w:rPr>
          <w:b/>
          <w:bCs/>
          <w:szCs w:val="28"/>
        </w:rPr>
        <w:t>8.1. Основная литература</w:t>
      </w:r>
    </w:p>
    <w:p w:rsidR="003533F5" w:rsidRPr="00C625FA" w:rsidRDefault="00C625FA" w:rsidP="00CD0110">
      <w:pPr>
        <w:numPr>
          <w:ilvl w:val="0"/>
          <w:numId w:val="24"/>
        </w:numPr>
        <w:spacing w:after="0" w:line="240" w:lineRule="auto"/>
        <w:ind w:left="0" w:right="-2" w:firstLine="0"/>
        <w:jc w:val="both"/>
        <w:rPr>
          <w:szCs w:val="28"/>
        </w:rPr>
      </w:pPr>
      <w:r w:rsidRPr="008820D7">
        <w:rPr>
          <w:szCs w:val="28"/>
        </w:rPr>
        <w:t>Методические рекомендации  по выполн</w:t>
      </w:r>
      <w:r>
        <w:rPr>
          <w:szCs w:val="28"/>
        </w:rPr>
        <w:t xml:space="preserve">ению магистерской диссертации. </w:t>
      </w:r>
      <w:r w:rsidRPr="008820D7">
        <w:rPr>
          <w:szCs w:val="28"/>
        </w:rPr>
        <w:t xml:space="preserve">Направление подготовки 44.04.01 "Педагогическое образование", профиль подготовки  "Проектирование научно-исследовательской деятельности педагогов и обучающихся"/ сост. Н.Н. Демидова, А.В. </w:t>
      </w:r>
      <w:proofErr w:type="spellStart"/>
      <w:r w:rsidRPr="008820D7">
        <w:rPr>
          <w:szCs w:val="28"/>
        </w:rPr>
        <w:t>Зулхарнаева</w:t>
      </w:r>
      <w:proofErr w:type="spellEnd"/>
      <w:r w:rsidRPr="008820D7">
        <w:rPr>
          <w:szCs w:val="28"/>
        </w:rPr>
        <w:t xml:space="preserve">. Н. Новгород: Мининский университет, 2018. 36 с. </w:t>
      </w:r>
    </w:p>
    <w:p w:rsidR="003533F5" w:rsidRPr="0038205F" w:rsidRDefault="003533F5" w:rsidP="00CD0110">
      <w:pPr>
        <w:numPr>
          <w:ilvl w:val="0"/>
          <w:numId w:val="24"/>
        </w:numPr>
        <w:spacing w:after="0" w:line="240" w:lineRule="auto"/>
        <w:ind w:left="0" w:right="-2" w:firstLine="0"/>
        <w:jc w:val="both"/>
        <w:rPr>
          <w:szCs w:val="28"/>
        </w:rPr>
      </w:pPr>
      <w:r w:rsidRPr="0038205F">
        <w:rPr>
          <w:szCs w:val="28"/>
        </w:rPr>
        <w:t>Федеральный закон от 29.12.2012 № 273-ФЗ (ред. от 27.06.2018) «Об образовании в Российской Федерации».</w:t>
      </w:r>
    </w:p>
    <w:p w:rsidR="003533F5" w:rsidRPr="0038205F" w:rsidRDefault="003533F5" w:rsidP="00CD0110">
      <w:pPr>
        <w:numPr>
          <w:ilvl w:val="0"/>
          <w:numId w:val="24"/>
        </w:numPr>
        <w:spacing w:after="0" w:line="240" w:lineRule="auto"/>
        <w:ind w:left="0" w:right="-2" w:firstLine="0"/>
        <w:jc w:val="both"/>
        <w:rPr>
          <w:szCs w:val="28"/>
        </w:rPr>
      </w:pPr>
      <w:r w:rsidRPr="0038205F">
        <w:rPr>
          <w:szCs w:val="28"/>
        </w:rPr>
        <w:t xml:space="preserve">Приказ </w:t>
      </w:r>
      <w:proofErr w:type="spellStart"/>
      <w:r w:rsidRPr="0038205F">
        <w:rPr>
          <w:szCs w:val="28"/>
        </w:rPr>
        <w:t>Рособрнадзора</w:t>
      </w:r>
      <w:proofErr w:type="spellEnd"/>
      <w:r w:rsidRPr="0038205F">
        <w:rPr>
          <w:szCs w:val="28"/>
        </w:rPr>
        <w:t xml:space="preserve"> «Об утверждении критериев показателей, необходимых для определения типа и вида образовательного учреждения высшего профессионального и среднего профессионального образования» от 25.10.2011 г. № 2267. </w:t>
      </w:r>
    </w:p>
    <w:p w:rsidR="003533F5" w:rsidRPr="0038205F" w:rsidRDefault="003533F5" w:rsidP="00CD0110">
      <w:pPr>
        <w:numPr>
          <w:ilvl w:val="0"/>
          <w:numId w:val="24"/>
        </w:numPr>
        <w:spacing w:after="0" w:line="240" w:lineRule="auto"/>
        <w:ind w:left="0" w:right="-2" w:firstLine="0"/>
        <w:jc w:val="both"/>
        <w:rPr>
          <w:szCs w:val="28"/>
        </w:rPr>
      </w:pPr>
      <w:r w:rsidRPr="0038205F">
        <w:rPr>
          <w:szCs w:val="28"/>
        </w:rPr>
        <w:t>Приказ Министерства образования и науки РФ от 5 апреля 2017 г. № 301 «Об утверждении Порядка организации и осуществления образовательной деятельности по образовательным программам высшего образования - программам бакалавриата, программам специалитета, программам магистратуры».</w:t>
      </w:r>
    </w:p>
    <w:p w:rsidR="003533F5" w:rsidRPr="0038205F" w:rsidRDefault="003533F5" w:rsidP="00CD0110">
      <w:pPr>
        <w:numPr>
          <w:ilvl w:val="0"/>
          <w:numId w:val="24"/>
        </w:numPr>
        <w:spacing w:after="0" w:line="240" w:lineRule="auto"/>
        <w:ind w:left="0" w:right="-2" w:firstLine="142"/>
        <w:jc w:val="both"/>
        <w:rPr>
          <w:szCs w:val="28"/>
        </w:rPr>
      </w:pPr>
      <w:r w:rsidRPr="0038205F">
        <w:rPr>
          <w:szCs w:val="28"/>
        </w:rPr>
        <w:t xml:space="preserve">Положение о </w:t>
      </w:r>
      <w:r>
        <w:rPr>
          <w:szCs w:val="28"/>
        </w:rPr>
        <w:t xml:space="preserve">государственной итоговой аттестации </w:t>
      </w:r>
      <w:proofErr w:type="gramStart"/>
      <w:r>
        <w:rPr>
          <w:szCs w:val="28"/>
        </w:rPr>
        <w:t>обучающихся</w:t>
      </w:r>
      <w:proofErr w:type="gramEnd"/>
      <w:r>
        <w:rPr>
          <w:szCs w:val="28"/>
        </w:rPr>
        <w:t xml:space="preserve"> осваивающих программы высшего образования - программы бакалавриата, </w:t>
      </w:r>
      <w:proofErr w:type="spellStart"/>
      <w:r>
        <w:rPr>
          <w:szCs w:val="28"/>
        </w:rPr>
        <w:t>специалитиета</w:t>
      </w:r>
      <w:proofErr w:type="spellEnd"/>
      <w:r>
        <w:rPr>
          <w:szCs w:val="28"/>
        </w:rPr>
        <w:t xml:space="preserve"> и магистратуры. Электронный ресурс. Режим доступа: </w:t>
      </w:r>
      <w:r w:rsidRPr="00432C78">
        <w:rPr>
          <w:szCs w:val="28"/>
        </w:rPr>
        <w:t>https://www.mininuniver.ru/scientific/education/docs/ump</w:t>
      </w:r>
      <w:r>
        <w:rPr>
          <w:szCs w:val="28"/>
        </w:rPr>
        <w:t>.</w:t>
      </w:r>
    </w:p>
    <w:p w:rsidR="003533F5" w:rsidRPr="0038205F" w:rsidRDefault="003533F5" w:rsidP="00CD0110">
      <w:pPr>
        <w:numPr>
          <w:ilvl w:val="0"/>
          <w:numId w:val="24"/>
        </w:numPr>
        <w:spacing w:after="0" w:line="240" w:lineRule="auto"/>
        <w:ind w:left="0" w:firstLine="0"/>
        <w:jc w:val="both"/>
        <w:rPr>
          <w:szCs w:val="28"/>
        </w:rPr>
      </w:pPr>
      <w:r w:rsidRPr="0038205F">
        <w:rPr>
          <w:szCs w:val="28"/>
        </w:rPr>
        <w:t xml:space="preserve">Положение о рейтинговой системе оценки качества подготовки </w:t>
      </w:r>
      <w:proofErr w:type="gramStart"/>
      <w:r w:rsidRPr="0038205F">
        <w:rPr>
          <w:szCs w:val="28"/>
        </w:rPr>
        <w:t>обучающихся</w:t>
      </w:r>
      <w:proofErr w:type="gramEnd"/>
      <w:r w:rsidRPr="0038205F">
        <w:rPr>
          <w:szCs w:val="28"/>
        </w:rPr>
        <w:t xml:space="preserve">. </w:t>
      </w:r>
      <w:r w:rsidRPr="00432C78">
        <w:rPr>
          <w:szCs w:val="28"/>
        </w:rPr>
        <w:t xml:space="preserve">Электронный ресурс. Режим доступа: </w:t>
      </w:r>
      <w:r w:rsidRPr="0038205F">
        <w:rPr>
          <w:szCs w:val="28"/>
        </w:rPr>
        <w:t>(https://www.mininuniver.ru/scientific/education/docs/ump)</w:t>
      </w:r>
    </w:p>
    <w:p w:rsidR="003533F5" w:rsidRPr="0038205F" w:rsidRDefault="003533F5" w:rsidP="00CD0110">
      <w:pPr>
        <w:numPr>
          <w:ilvl w:val="0"/>
          <w:numId w:val="24"/>
        </w:numPr>
        <w:spacing w:after="0" w:line="240" w:lineRule="auto"/>
        <w:ind w:left="0" w:right="-2" w:firstLine="0"/>
        <w:jc w:val="both"/>
        <w:rPr>
          <w:bCs/>
          <w:szCs w:val="28"/>
        </w:rPr>
      </w:pPr>
      <w:r w:rsidRPr="0038205F">
        <w:rPr>
          <w:bCs/>
          <w:szCs w:val="28"/>
        </w:rPr>
        <w:t>ГОСТ 15.101-98 Система разработки и постановки продукции на производство (СРПП). Порядок выполнения научно-исследовательских работ.</w:t>
      </w:r>
    </w:p>
    <w:p w:rsidR="003533F5" w:rsidRPr="0038205F" w:rsidRDefault="003533F5" w:rsidP="00CD0110">
      <w:pPr>
        <w:numPr>
          <w:ilvl w:val="0"/>
          <w:numId w:val="24"/>
        </w:numPr>
        <w:spacing w:after="0" w:line="240" w:lineRule="auto"/>
        <w:ind w:left="0" w:right="-2" w:firstLine="0"/>
        <w:jc w:val="both"/>
        <w:rPr>
          <w:bCs/>
          <w:szCs w:val="28"/>
        </w:rPr>
      </w:pPr>
      <w:r w:rsidRPr="0038205F">
        <w:rPr>
          <w:bCs/>
          <w:szCs w:val="28"/>
        </w:rPr>
        <w:t>ГОСТ 7.9-95 (ИСО 214-76) СИБИД. Реферат и аннотация. Общие требования.</w:t>
      </w:r>
    </w:p>
    <w:p w:rsidR="003533F5" w:rsidRPr="0038205F" w:rsidRDefault="003533F5" w:rsidP="00CD0110">
      <w:pPr>
        <w:numPr>
          <w:ilvl w:val="0"/>
          <w:numId w:val="24"/>
        </w:numPr>
        <w:spacing w:after="0" w:line="240" w:lineRule="auto"/>
        <w:ind w:left="0" w:right="-2" w:firstLine="0"/>
        <w:jc w:val="both"/>
        <w:rPr>
          <w:bCs/>
          <w:szCs w:val="28"/>
        </w:rPr>
      </w:pPr>
      <w:r w:rsidRPr="0038205F">
        <w:rPr>
          <w:bCs/>
          <w:szCs w:val="28"/>
        </w:rPr>
        <w:t>ГОСТ 7.1-2003 СИБИД. Библиографическая запись. Библиографическое описание. Общие требования и правила составления.</w:t>
      </w:r>
    </w:p>
    <w:p w:rsidR="003533F5" w:rsidRPr="0038205F" w:rsidRDefault="003533F5" w:rsidP="00CD0110">
      <w:pPr>
        <w:numPr>
          <w:ilvl w:val="0"/>
          <w:numId w:val="24"/>
        </w:numPr>
        <w:spacing w:after="0" w:line="240" w:lineRule="auto"/>
        <w:ind w:left="0" w:right="-2" w:firstLine="0"/>
        <w:jc w:val="both"/>
        <w:rPr>
          <w:szCs w:val="28"/>
        </w:rPr>
      </w:pPr>
      <w:r w:rsidRPr="0038205F">
        <w:rPr>
          <w:szCs w:val="28"/>
        </w:rPr>
        <w:t>ГОСТ 7.80-2000 СИБИД. Библиографическая запись. Заголовок. Общие требования и правила составления.</w:t>
      </w:r>
    </w:p>
    <w:p w:rsidR="003533F5" w:rsidRPr="00696DAD" w:rsidRDefault="003533F5" w:rsidP="00CD0110">
      <w:pPr>
        <w:autoSpaceDE w:val="0"/>
        <w:autoSpaceDN w:val="0"/>
        <w:adjustRightInd w:val="0"/>
        <w:spacing w:after="0" w:line="240" w:lineRule="auto"/>
        <w:jc w:val="center"/>
        <w:rPr>
          <w:szCs w:val="28"/>
        </w:rPr>
      </w:pPr>
      <w:r w:rsidRPr="0038205F">
        <w:rPr>
          <w:bCs/>
          <w:szCs w:val="28"/>
        </w:rPr>
        <w:t>ГОСТ 7.82-2001 СИБИД. Библиографическая запись. Библиографическое описание электронных ресурсов. Общие требования и правила составления.</w:t>
      </w:r>
    </w:p>
    <w:p w:rsidR="00C625FA" w:rsidRDefault="00C625FA" w:rsidP="00CD0110">
      <w:pPr>
        <w:autoSpaceDE w:val="0"/>
        <w:autoSpaceDN w:val="0"/>
        <w:adjustRightInd w:val="0"/>
        <w:spacing w:after="0" w:line="240" w:lineRule="auto"/>
        <w:jc w:val="center"/>
        <w:rPr>
          <w:b/>
          <w:bCs/>
          <w:szCs w:val="28"/>
        </w:rPr>
      </w:pPr>
    </w:p>
    <w:p w:rsidR="007A3C98" w:rsidRPr="00696DAD" w:rsidRDefault="007A3C98" w:rsidP="009C6142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696DAD">
        <w:rPr>
          <w:b/>
          <w:bCs/>
          <w:szCs w:val="28"/>
        </w:rPr>
        <w:t>8.2. Дополнительная литература</w:t>
      </w:r>
    </w:p>
    <w:p w:rsidR="000F5B7C" w:rsidRPr="008F3B5B" w:rsidRDefault="000F5B7C" w:rsidP="000F5B7C">
      <w:pPr>
        <w:autoSpaceDE w:val="0"/>
        <w:autoSpaceDN w:val="0"/>
        <w:adjustRightInd w:val="0"/>
        <w:spacing w:after="0"/>
        <w:rPr>
          <w:szCs w:val="28"/>
        </w:rPr>
      </w:pPr>
      <w:r w:rsidRPr="008F3B5B">
        <w:rPr>
          <w:szCs w:val="28"/>
        </w:rPr>
        <w:t>Ильин, Г.Л. Инновации в образовании</w:t>
      </w:r>
      <w:proofErr w:type="gramStart"/>
      <w:r w:rsidRPr="008F3B5B">
        <w:rPr>
          <w:szCs w:val="28"/>
        </w:rPr>
        <w:t xml:space="preserve"> :</w:t>
      </w:r>
      <w:proofErr w:type="gramEnd"/>
      <w:r w:rsidRPr="008F3B5B">
        <w:rPr>
          <w:szCs w:val="28"/>
        </w:rPr>
        <w:t xml:space="preserve"> учебное пособие / Г.Л. Ильин. - Москва</w:t>
      </w:r>
      <w:proofErr w:type="gramStart"/>
      <w:r w:rsidRPr="008F3B5B">
        <w:rPr>
          <w:szCs w:val="28"/>
        </w:rPr>
        <w:t xml:space="preserve"> :</w:t>
      </w:r>
      <w:proofErr w:type="gramEnd"/>
      <w:r w:rsidRPr="008F3B5B">
        <w:rPr>
          <w:szCs w:val="28"/>
        </w:rPr>
        <w:t xml:space="preserve"> Прометей, 2015. - 426 с.</w:t>
      </w:r>
      <w:proofErr w:type="gramStart"/>
      <w:r w:rsidRPr="008F3B5B">
        <w:rPr>
          <w:szCs w:val="28"/>
        </w:rPr>
        <w:t xml:space="preserve"> :</w:t>
      </w:r>
      <w:proofErr w:type="gramEnd"/>
      <w:r w:rsidRPr="008F3B5B">
        <w:rPr>
          <w:szCs w:val="28"/>
        </w:rPr>
        <w:t xml:space="preserve"> табл. - ISBN 978-5-7042-2542-3 ; То же [Электронный ресурс]. - URL: http://biblioclub.ru/index.php?page=book&amp;id=437317 </w:t>
      </w:r>
    </w:p>
    <w:p w:rsidR="000F5B7C" w:rsidRDefault="000F5B7C" w:rsidP="000F5B7C">
      <w:pPr>
        <w:autoSpaceDE w:val="0"/>
        <w:autoSpaceDN w:val="0"/>
        <w:adjustRightInd w:val="0"/>
        <w:spacing w:after="0"/>
        <w:rPr>
          <w:szCs w:val="28"/>
        </w:rPr>
      </w:pPr>
      <w:r w:rsidRPr="008F3B5B">
        <w:rPr>
          <w:szCs w:val="28"/>
        </w:rPr>
        <w:t>7.</w:t>
      </w:r>
      <w:r w:rsidRPr="008F3B5B">
        <w:rPr>
          <w:szCs w:val="28"/>
        </w:rPr>
        <w:tab/>
        <w:t>Касаткина, Н.Э. Современные средства оценивания результатов обучения</w:t>
      </w:r>
      <w:proofErr w:type="gramStart"/>
      <w:r w:rsidRPr="008F3B5B">
        <w:rPr>
          <w:szCs w:val="28"/>
        </w:rPr>
        <w:t xml:space="preserve"> :</w:t>
      </w:r>
      <w:proofErr w:type="gramEnd"/>
      <w:r w:rsidRPr="008F3B5B">
        <w:rPr>
          <w:szCs w:val="28"/>
        </w:rPr>
        <w:t xml:space="preserve"> учебное пособие / Н.Э. Касаткина, Т.А. Жукова. - Кемерово</w:t>
      </w:r>
      <w:proofErr w:type="gramStart"/>
      <w:r w:rsidRPr="008F3B5B">
        <w:rPr>
          <w:szCs w:val="28"/>
        </w:rPr>
        <w:t xml:space="preserve"> :</w:t>
      </w:r>
      <w:proofErr w:type="gramEnd"/>
      <w:r w:rsidRPr="008F3B5B">
        <w:rPr>
          <w:szCs w:val="28"/>
        </w:rPr>
        <w:t xml:space="preserve"> Кемеровский государственный университет, 2010. - 204 с. - ISBN 978-5-8353-1060-9</w:t>
      </w:r>
      <w:proofErr w:type="gramStart"/>
      <w:r w:rsidRPr="008F3B5B">
        <w:rPr>
          <w:szCs w:val="28"/>
        </w:rPr>
        <w:t xml:space="preserve"> ;</w:t>
      </w:r>
      <w:proofErr w:type="gramEnd"/>
      <w:r w:rsidRPr="008F3B5B">
        <w:rPr>
          <w:szCs w:val="28"/>
        </w:rPr>
        <w:t xml:space="preserve"> То же [Электронный ресурс]. - URL: </w:t>
      </w:r>
      <w:hyperlink r:id="rId11" w:history="1">
        <w:r w:rsidRPr="00683777">
          <w:rPr>
            <w:rStyle w:val="af3"/>
            <w:szCs w:val="28"/>
          </w:rPr>
          <w:t>http://biblioclub.ru/index.php?page=book&amp;id=232325</w:t>
        </w:r>
      </w:hyperlink>
    </w:p>
    <w:p w:rsidR="000F5B7C" w:rsidRPr="002A7220" w:rsidRDefault="000F5B7C" w:rsidP="000F5B7C">
      <w:pPr>
        <w:autoSpaceDE w:val="0"/>
        <w:autoSpaceDN w:val="0"/>
        <w:adjustRightInd w:val="0"/>
        <w:spacing w:after="0"/>
        <w:rPr>
          <w:szCs w:val="28"/>
        </w:rPr>
      </w:pPr>
    </w:p>
    <w:p w:rsidR="000F5B7C" w:rsidRPr="008F3B5B" w:rsidRDefault="000F5B7C" w:rsidP="000F5B7C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rPr>
          <w:rFonts w:eastAsia="Times New Roman"/>
          <w:b/>
          <w:szCs w:val="28"/>
          <w:lang w:eastAsia="ru-RU"/>
        </w:rPr>
      </w:pPr>
      <w:r>
        <w:rPr>
          <w:rFonts w:eastAsia="Times New Roman"/>
          <w:b/>
          <w:szCs w:val="28"/>
          <w:lang w:eastAsia="ar-SA"/>
        </w:rPr>
        <w:t>8.3</w:t>
      </w:r>
      <w:r w:rsidRPr="008F3B5B">
        <w:rPr>
          <w:rFonts w:eastAsia="Times New Roman"/>
          <w:b/>
          <w:szCs w:val="28"/>
          <w:lang w:eastAsia="ar-SA"/>
        </w:rPr>
        <w:t xml:space="preserve"> Интернет-ресурсы: </w:t>
      </w: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64"/>
        <w:gridCol w:w="6675"/>
      </w:tblGrid>
      <w:tr w:rsidR="000F5B7C" w:rsidRPr="008F3B5B" w:rsidTr="00C86951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5B7C" w:rsidRPr="008F3B5B" w:rsidRDefault="000F5B7C" w:rsidP="00C86951">
            <w:pPr>
              <w:spacing w:after="0"/>
              <w:jc w:val="both"/>
              <w:rPr>
                <w:rFonts w:eastAsia="Times New Roman"/>
                <w:szCs w:val="28"/>
                <w:lang w:eastAsia="ru-RU"/>
              </w:rPr>
            </w:pPr>
            <w:r w:rsidRPr="008F3B5B">
              <w:rPr>
                <w:rFonts w:eastAsia="Times New Roman"/>
                <w:szCs w:val="28"/>
                <w:lang w:val="en-US" w:eastAsia="ru-RU"/>
              </w:rPr>
              <w:t>www</w:t>
            </w:r>
            <w:r w:rsidRPr="008F3B5B">
              <w:rPr>
                <w:rFonts w:eastAsia="Times New Roman"/>
                <w:szCs w:val="28"/>
                <w:lang w:eastAsia="ru-RU"/>
              </w:rPr>
              <w:t>.</w:t>
            </w:r>
            <w:proofErr w:type="spellStart"/>
            <w:r w:rsidRPr="008F3B5B">
              <w:rPr>
                <w:rFonts w:eastAsia="Times New Roman"/>
                <w:szCs w:val="28"/>
                <w:lang w:val="en-US" w:eastAsia="ru-RU"/>
              </w:rPr>
              <w:t>biblioclub</w:t>
            </w:r>
            <w:proofErr w:type="spellEnd"/>
            <w:r w:rsidRPr="008F3B5B">
              <w:rPr>
                <w:rFonts w:eastAsia="Times New Roman"/>
                <w:szCs w:val="28"/>
                <w:lang w:eastAsia="ru-RU"/>
              </w:rPr>
              <w:t>.</w:t>
            </w:r>
            <w:proofErr w:type="spellStart"/>
            <w:r w:rsidRPr="008F3B5B">
              <w:rPr>
                <w:rFonts w:eastAsia="Times New Roman"/>
                <w:szCs w:val="28"/>
                <w:lang w:val="en-US" w:eastAsia="ru-RU"/>
              </w:rPr>
              <w:t>ru</w:t>
            </w:r>
            <w:proofErr w:type="spellEnd"/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5B7C" w:rsidRPr="008F3B5B" w:rsidRDefault="000F5B7C" w:rsidP="00C86951">
            <w:pPr>
              <w:spacing w:after="0"/>
              <w:jc w:val="both"/>
              <w:rPr>
                <w:rFonts w:eastAsia="Times New Roman"/>
                <w:szCs w:val="28"/>
                <w:lang w:eastAsia="ru-RU"/>
              </w:rPr>
            </w:pPr>
            <w:r w:rsidRPr="008F3B5B">
              <w:rPr>
                <w:rFonts w:eastAsia="Times New Roman"/>
                <w:szCs w:val="28"/>
                <w:lang w:eastAsia="ru-RU"/>
              </w:rPr>
              <w:t>ЭБС «Университетская библиотека онлайн»</w:t>
            </w:r>
          </w:p>
        </w:tc>
      </w:tr>
      <w:tr w:rsidR="000F5B7C" w:rsidRPr="008F3B5B" w:rsidTr="00C86951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5B7C" w:rsidRPr="008F3B5B" w:rsidRDefault="000F5B7C" w:rsidP="00C86951">
            <w:pPr>
              <w:spacing w:after="0"/>
              <w:jc w:val="both"/>
              <w:rPr>
                <w:rFonts w:eastAsia="Times New Roman"/>
                <w:szCs w:val="28"/>
                <w:lang w:eastAsia="ru-RU"/>
              </w:rPr>
            </w:pPr>
            <w:r w:rsidRPr="008F3B5B">
              <w:rPr>
                <w:rFonts w:eastAsia="Times New Roman"/>
                <w:szCs w:val="28"/>
                <w:lang w:val="en-US" w:eastAsia="ru-RU"/>
              </w:rPr>
              <w:t>www</w:t>
            </w:r>
            <w:r w:rsidRPr="008F3B5B">
              <w:rPr>
                <w:rFonts w:eastAsia="Times New Roman"/>
                <w:szCs w:val="28"/>
                <w:lang w:eastAsia="ru-RU"/>
              </w:rPr>
              <w:t>.</w:t>
            </w:r>
            <w:proofErr w:type="spellStart"/>
            <w:r w:rsidRPr="008F3B5B">
              <w:rPr>
                <w:rFonts w:eastAsia="Times New Roman"/>
                <w:szCs w:val="28"/>
                <w:lang w:val="en-US" w:eastAsia="ru-RU"/>
              </w:rPr>
              <w:t>elibrary</w:t>
            </w:r>
            <w:proofErr w:type="spellEnd"/>
            <w:r w:rsidRPr="008F3B5B">
              <w:rPr>
                <w:rFonts w:eastAsia="Times New Roman"/>
                <w:szCs w:val="28"/>
                <w:lang w:eastAsia="ru-RU"/>
              </w:rPr>
              <w:t>.</w:t>
            </w:r>
            <w:proofErr w:type="spellStart"/>
            <w:r w:rsidRPr="008F3B5B">
              <w:rPr>
                <w:rFonts w:eastAsia="Times New Roman"/>
                <w:szCs w:val="28"/>
                <w:lang w:val="en-US" w:eastAsia="ru-RU"/>
              </w:rPr>
              <w:t>ru</w:t>
            </w:r>
            <w:proofErr w:type="spellEnd"/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5B7C" w:rsidRPr="008F3B5B" w:rsidRDefault="000F5B7C" w:rsidP="00C86951">
            <w:pPr>
              <w:spacing w:after="0"/>
              <w:jc w:val="both"/>
              <w:rPr>
                <w:rFonts w:eastAsia="Times New Roman"/>
                <w:szCs w:val="28"/>
                <w:lang w:eastAsia="ru-RU"/>
              </w:rPr>
            </w:pPr>
            <w:r w:rsidRPr="008F3B5B">
              <w:rPr>
                <w:rFonts w:eastAsia="Times New Roman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0F5B7C" w:rsidRPr="008F3B5B" w:rsidTr="00C86951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5B7C" w:rsidRPr="008F3B5B" w:rsidRDefault="000F5B7C" w:rsidP="00C86951">
            <w:pPr>
              <w:spacing w:after="0"/>
              <w:jc w:val="both"/>
              <w:rPr>
                <w:rFonts w:eastAsia="Times New Roman"/>
                <w:szCs w:val="28"/>
                <w:lang w:eastAsia="ru-RU"/>
              </w:rPr>
            </w:pPr>
            <w:r w:rsidRPr="008F3B5B">
              <w:rPr>
                <w:rFonts w:eastAsia="Times New Roman"/>
                <w:szCs w:val="28"/>
                <w:lang w:val="en-US" w:eastAsia="ru-RU"/>
              </w:rPr>
              <w:t>www</w:t>
            </w:r>
            <w:r w:rsidRPr="008F3B5B">
              <w:rPr>
                <w:rFonts w:eastAsia="Times New Roman"/>
                <w:szCs w:val="28"/>
                <w:lang w:eastAsia="ru-RU"/>
              </w:rPr>
              <w:t>.</w:t>
            </w:r>
            <w:proofErr w:type="spellStart"/>
            <w:r w:rsidRPr="008F3B5B">
              <w:rPr>
                <w:rFonts w:eastAsia="Times New Roman"/>
                <w:szCs w:val="28"/>
                <w:lang w:val="en-US" w:eastAsia="ru-RU"/>
              </w:rPr>
              <w:t>ebiblioteka</w:t>
            </w:r>
            <w:proofErr w:type="spellEnd"/>
            <w:r w:rsidRPr="008F3B5B">
              <w:rPr>
                <w:rFonts w:eastAsia="Times New Roman"/>
                <w:szCs w:val="28"/>
                <w:lang w:eastAsia="ru-RU"/>
              </w:rPr>
              <w:t>.</w:t>
            </w:r>
            <w:proofErr w:type="spellStart"/>
            <w:r w:rsidRPr="008F3B5B">
              <w:rPr>
                <w:rFonts w:eastAsia="Times New Roman"/>
                <w:szCs w:val="28"/>
                <w:lang w:val="en-US" w:eastAsia="ru-RU"/>
              </w:rPr>
              <w:t>ru</w:t>
            </w:r>
            <w:proofErr w:type="spellEnd"/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5B7C" w:rsidRPr="008F3B5B" w:rsidRDefault="000F5B7C" w:rsidP="00C86951">
            <w:pPr>
              <w:spacing w:after="0"/>
              <w:jc w:val="both"/>
              <w:rPr>
                <w:rFonts w:eastAsia="Times New Roman"/>
                <w:szCs w:val="28"/>
                <w:lang w:eastAsia="ru-RU"/>
              </w:rPr>
            </w:pPr>
            <w:r w:rsidRPr="008F3B5B">
              <w:rPr>
                <w:rFonts w:eastAsia="Times New Roman"/>
                <w:szCs w:val="28"/>
                <w:lang w:eastAsia="ru-RU"/>
              </w:rPr>
              <w:t xml:space="preserve">Универсальные базы данных изданий </w:t>
            </w:r>
          </w:p>
        </w:tc>
      </w:tr>
      <w:tr w:rsidR="000F5B7C" w:rsidRPr="008F3B5B" w:rsidTr="00C86951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B7C" w:rsidRPr="008F3B5B" w:rsidRDefault="000F5B7C" w:rsidP="00C86951">
            <w:pPr>
              <w:spacing w:after="0"/>
              <w:jc w:val="both"/>
              <w:rPr>
                <w:rFonts w:eastAsia="Times New Roman"/>
                <w:szCs w:val="28"/>
                <w:lang w:val="en-US" w:eastAsia="ru-RU"/>
              </w:rPr>
            </w:pPr>
            <w:r w:rsidRPr="008F3B5B">
              <w:rPr>
                <w:rFonts w:eastAsia="Times New Roman"/>
                <w:szCs w:val="28"/>
                <w:lang w:val="en-US" w:eastAsia="ru-RU"/>
              </w:rPr>
              <w:t>www.consultant.ru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B7C" w:rsidRPr="008F3B5B" w:rsidRDefault="000F5B7C" w:rsidP="00C86951">
            <w:pPr>
              <w:spacing w:after="0"/>
              <w:jc w:val="both"/>
              <w:rPr>
                <w:rFonts w:eastAsia="Times New Roman"/>
                <w:szCs w:val="28"/>
                <w:lang w:eastAsia="ru-RU"/>
              </w:rPr>
            </w:pPr>
            <w:r w:rsidRPr="008F3B5B">
              <w:rPr>
                <w:rFonts w:eastAsia="Times New Roman"/>
                <w:szCs w:val="28"/>
                <w:lang w:eastAsia="ru-RU"/>
              </w:rPr>
              <w:t>Справочно-правовая система</w:t>
            </w:r>
          </w:p>
        </w:tc>
      </w:tr>
      <w:tr w:rsidR="000F5B7C" w:rsidRPr="008F3B5B" w:rsidTr="00C86951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B7C" w:rsidRPr="008F3B5B" w:rsidRDefault="000F5B7C" w:rsidP="00C86951">
            <w:pPr>
              <w:spacing w:after="0"/>
              <w:jc w:val="both"/>
              <w:rPr>
                <w:rFonts w:eastAsia="Times New Roman"/>
                <w:szCs w:val="28"/>
                <w:lang w:val="en-US" w:eastAsia="ru-RU"/>
              </w:rPr>
            </w:pPr>
            <w:r w:rsidRPr="008F3B5B">
              <w:rPr>
                <w:rFonts w:eastAsia="Times New Roman"/>
                <w:szCs w:val="28"/>
                <w:lang w:val="en-US" w:eastAsia="ru-RU"/>
              </w:rPr>
              <w:t>www.garant.ru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5B7C" w:rsidRPr="008F3B5B" w:rsidRDefault="000F5B7C" w:rsidP="00C86951">
            <w:pPr>
              <w:spacing w:after="0"/>
              <w:jc w:val="both"/>
              <w:rPr>
                <w:rFonts w:eastAsia="Times New Roman"/>
                <w:szCs w:val="28"/>
                <w:lang w:eastAsia="ru-RU"/>
              </w:rPr>
            </w:pPr>
            <w:r w:rsidRPr="008F3B5B">
              <w:rPr>
                <w:rFonts w:eastAsia="Times New Roman"/>
                <w:szCs w:val="28"/>
                <w:lang w:eastAsia="ru-RU"/>
              </w:rPr>
              <w:t>Информационно-правовой портал</w:t>
            </w:r>
          </w:p>
        </w:tc>
      </w:tr>
    </w:tbl>
    <w:p w:rsidR="000F5B7C" w:rsidRPr="0078678B" w:rsidRDefault="000F5B7C" w:rsidP="000F5B7C">
      <w:pPr>
        <w:autoSpaceDE w:val="0"/>
        <w:autoSpaceDN w:val="0"/>
        <w:adjustRightInd w:val="0"/>
        <w:spacing w:after="0"/>
        <w:rPr>
          <w:szCs w:val="28"/>
        </w:rPr>
      </w:pPr>
    </w:p>
    <w:p w:rsidR="0078678B" w:rsidRPr="0078678B" w:rsidRDefault="0078678B" w:rsidP="00CF4F43">
      <w:pPr>
        <w:autoSpaceDE w:val="0"/>
        <w:autoSpaceDN w:val="0"/>
        <w:adjustRightInd w:val="0"/>
        <w:spacing w:after="0"/>
        <w:rPr>
          <w:szCs w:val="28"/>
        </w:rPr>
      </w:pPr>
    </w:p>
    <w:sectPr w:rsidR="0078678B" w:rsidRPr="0078678B" w:rsidSect="00610264">
      <w:footerReference w:type="default" r:id="rId12"/>
      <w:pgSz w:w="11906" w:h="16838"/>
      <w:pgMar w:top="1134" w:right="850" w:bottom="1134" w:left="1701" w:header="708" w:footer="0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2005" w:rsidRDefault="002B2005" w:rsidP="00D93807">
      <w:pPr>
        <w:spacing w:after="0" w:line="240" w:lineRule="auto"/>
      </w:pPr>
      <w:r>
        <w:separator/>
      </w:r>
    </w:p>
  </w:endnote>
  <w:endnote w:type="continuationSeparator" w:id="0">
    <w:p w:rsidR="002B2005" w:rsidRDefault="002B2005" w:rsidP="00D938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8D7" w:rsidRDefault="004308D7">
    <w:pPr>
      <w:pStyle w:val="ad"/>
      <w:jc w:val="right"/>
      <w:rPr>
        <w:sz w:val="22"/>
      </w:rPr>
    </w:pPr>
  </w:p>
  <w:p w:rsidR="004308D7" w:rsidRPr="004308D7" w:rsidRDefault="004308D7">
    <w:pPr>
      <w:pStyle w:val="ad"/>
      <w:jc w:val="right"/>
      <w:rPr>
        <w:sz w:val="22"/>
      </w:rPr>
    </w:pPr>
    <w:r w:rsidRPr="004308D7">
      <w:rPr>
        <w:sz w:val="22"/>
      </w:rPr>
      <w:fldChar w:fldCharType="begin"/>
    </w:r>
    <w:r w:rsidRPr="004308D7">
      <w:rPr>
        <w:sz w:val="22"/>
      </w:rPr>
      <w:instrText xml:space="preserve"> PAGE   \* MERGEFORMAT </w:instrText>
    </w:r>
    <w:r w:rsidRPr="004308D7">
      <w:rPr>
        <w:sz w:val="22"/>
      </w:rPr>
      <w:fldChar w:fldCharType="separate"/>
    </w:r>
    <w:r w:rsidR="0031299E">
      <w:rPr>
        <w:noProof/>
        <w:sz w:val="22"/>
      </w:rPr>
      <w:t>5</w:t>
    </w:r>
    <w:r w:rsidRPr="004308D7">
      <w:rPr>
        <w:sz w:val="22"/>
      </w:rPr>
      <w:fldChar w:fldCharType="end"/>
    </w:r>
  </w:p>
  <w:p w:rsidR="004308D7" w:rsidRDefault="004308D7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2005" w:rsidRDefault="002B2005" w:rsidP="00D93807">
      <w:pPr>
        <w:spacing w:after="0" w:line="240" w:lineRule="auto"/>
      </w:pPr>
      <w:r>
        <w:separator/>
      </w:r>
    </w:p>
  </w:footnote>
  <w:footnote w:type="continuationSeparator" w:id="0">
    <w:p w:rsidR="002B2005" w:rsidRDefault="002B2005" w:rsidP="00D9380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BD4417"/>
    <w:multiLevelType w:val="multilevel"/>
    <w:tmpl w:val="144E3A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072D75ED"/>
    <w:multiLevelType w:val="multilevel"/>
    <w:tmpl w:val="144E3A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0B461F26"/>
    <w:multiLevelType w:val="hybridMultilevel"/>
    <w:tmpl w:val="12EAE3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6969F1"/>
    <w:multiLevelType w:val="hybridMultilevel"/>
    <w:tmpl w:val="42F288C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10763647"/>
    <w:multiLevelType w:val="hybridMultilevel"/>
    <w:tmpl w:val="1C46FFAC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0132C9"/>
    <w:multiLevelType w:val="hybridMultilevel"/>
    <w:tmpl w:val="FF82DE20"/>
    <w:lvl w:ilvl="0" w:tplc="3FAADCF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1E665934"/>
    <w:multiLevelType w:val="hybridMultilevel"/>
    <w:tmpl w:val="D016975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3122DD5"/>
    <w:multiLevelType w:val="hybridMultilevel"/>
    <w:tmpl w:val="F0C689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4A0498C"/>
    <w:multiLevelType w:val="hybridMultilevel"/>
    <w:tmpl w:val="A48E8A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2274B5"/>
    <w:multiLevelType w:val="hybridMultilevel"/>
    <w:tmpl w:val="37EA758E"/>
    <w:lvl w:ilvl="0" w:tplc="EFA4FDA6">
      <w:start w:val="1"/>
      <w:numFmt w:val="bullet"/>
      <w:lvlText w:val="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0">
    <w:nsid w:val="332676E7"/>
    <w:multiLevelType w:val="hybridMultilevel"/>
    <w:tmpl w:val="9E00D2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4EF05D9"/>
    <w:multiLevelType w:val="hybridMultilevel"/>
    <w:tmpl w:val="6B922AC2"/>
    <w:lvl w:ilvl="0" w:tplc="CAE8A272">
      <w:numFmt w:val="bullet"/>
      <w:lvlText w:val="·"/>
      <w:lvlJc w:val="left"/>
      <w:pPr>
        <w:ind w:left="1069" w:hanging="360"/>
      </w:pPr>
      <w:rPr>
        <w:rFonts w:ascii="Times New Roman" w:eastAsia="Calibri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2">
    <w:nsid w:val="35065431"/>
    <w:multiLevelType w:val="multilevel"/>
    <w:tmpl w:val="A146AD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3">
    <w:nsid w:val="3CC46433"/>
    <w:multiLevelType w:val="hybridMultilevel"/>
    <w:tmpl w:val="03F66A3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B10A81DC">
      <w:numFmt w:val="bullet"/>
      <w:lvlText w:val="·"/>
      <w:lvlJc w:val="left"/>
      <w:pPr>
        <w:ind w:left="2149" w:hanging="360"/>
      </w:pPr>
      <w:rPr>
        <w:rFonts w:ascii="Times New Roman" w:eastAsia="Calibr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D0061A5"/>
    <w:multiLevelType w:val="hybridMultilevel"/>
    <w:tmpl w:val="A8A413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40372E00"/>
    <w:multiLevelType w:val="multilevel"/>
    <w:tmpl w:val="A146AD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6">
    <w:nsid w:val="450D3D67"/>
    <w:multiLevelType w:val="hybridMultilevel"/>
    <w:tmpl w:val="A48E8A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78E462D"/>
    <w:multiLevelType w:val="hybridMultilevel"/>
    <w:tmpl w:val="E352610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C411A81"/>
    <w:multiLevelType w:val="hybridMultilevel"/>
    <w:tmpl w:val="E342091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07D0BC9"/>
    <w:multiLevelType w:val="hybridMultilevel"/>
    <w:tmpl w:val="B754AB0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5F7A0517"/>
    <w:multiLevelType w:val="hybridMultilevel"/>
    <w:tmpl w:val="EF4CD63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679174A0"/>
    <w:multiLevelType w:val="hybridMultilevel"/>
    <w:tmpl w:val="D7DC96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A406024"/>
    <w:multiLevelType w:val="hybridMultilevel"/>
    <w:tmpl w:val="22FEF0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C845238"/>
    <w:multiLevelType w:val="hybridMultilevel"/>
    <w:tmpl w:val="EA4629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9FE487D"/>
    <w:multiLevelType w:val="hybridMultilevel"/>
    <w:tmpl w:val="601A61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A821696"/>
    <w:multiLevelType w:val="multilevel"/>
    <w:tmpl w:val="760E9AF6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6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2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4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6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2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48" w:hanging="2160"/>
      </w:pPr>
      <w:rPr>
        <w:rFonts w:hint="default"/>
      </w:rPr>
    </w:lvl>
  </w:abstractNum>
  <w:num w:numId="1">
    <w:abstractNumId w:val="1"/>
  </w:num>
  <w:num w:numId="2">
    <w:abstractNumId w:val="15"/>
  </w:num>
  <w:num w:numId="3">
    <w:abstractNumId w:val="12"/>
  </w:num>
  <w:num w:numId="4">
    <w:abstractNumId w:val="0"/>
  </w:num>
  <w:num w:numId="5">
    <w:abstractNumId w:val="13"/>
  </w:num>
  <w:num w:numId="6">
    <w:abstractNumId w:val="11"/>
  </w:num>
  <w:num w:numId="7">
    <w:abstractNumId w:val="17"/>
  </w:num>
  <w:num w:numId="8">
    <w:abstractNumId w:val="14"/>
  </w:num>
  <w:num w:numId="9">
    <w:abstractNumId w:val="24"/>
  </w:num>
  <w:num w:numId="10">
    <w:abstractNumId w:val="23"/>
  </w:num>
  <w:num w:numId="11">
    <w:abstractNumId w:val="25"/>
  </w:num>
  <w:num w:numId="12">
    <w:abstractNumId w:val="19"/>
  </w:num>
  <w:num w:numId="13">
    <w:abstractNumId w:val="4"/>
  </w:num>
  <w:num w:numId="14">
    <w:abstractNumId w:val="5"/>
  </w:num>
  <w:num w:numId="15">
    <w:abstractNumId w:val="2"/>
  </w:num>
  <w:num w:numId="16">
    <w:abstractNumId w:val="18"/>
  </w:num>
  <w:num w:numId="17">
    <w:abstractNumId w:val="3"/>
  </w:num>
  <w:num w:numId="18">
    <w:abstractNumId w:val="21"/>
  </w:num>
  <w:num w:numId="19">
    <w:abstractNumId w:val="7"/>
  </w:num>
  <w:num w:numId="20">
    <w:abstractNumId w:val="22"/>
  </w:num>
  <w:num w:numId="21">
    <w:abstractNumId w:val="16"/>
  </w:num>
  <w:num w:numId="22">
    <w:abstractNumId w:val="8"/>
  </w:num>
  <w:num w:numId="23">
    <w:abstractNumId w:val="20"/>
  </w:num>
  <w:num w:numId="24">
    <w:abstractNumId w:val="10"/>
  </w:num>
  <w:num w:numId="25">
    <w:abstractNumId w:val="9"/>
  </w:num>
  <w:num w:numId="2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5CF4"/>
    <w:rsid w:val="00005B5F"/>
    <w:rsid w:val="00020649"/>
    <w:rsid w:val="00023600"/>
    <w:rsid w:val="000476AE"/>
    <w:rsid w:val="00051CC7"/>
    <w:rsid w:val="0007297B"/>
    <w:rsid w:val="00085732"/>
    <w:rsid w:val="00087DA0"/>
    <w:rsid w:val="000B1033"/>
    <w:rsid w:val="000D6F2F"/>
    <w:rsid w:val="000D7427"/>
    <w:rsid w:val="000E2ED7"/>
    <w:rsid w:val="000F5B7C"/>
    <w:rsid w:val="00132C09"/>
    <w:rsid w:val="00134B1D"/>
    <w:rsid w:val="00134DAC"/>
    <w:rsid w:val="00152F84"/>
    <w:rsid w:val="00173B11"/>
    <w:rsid w:val="00174EB1"/>
    <w:rsid w:val="001A3D40"/>
    <w:rsid w:val="001B0243"/>
    <w:rsid w:val="001B6B16"/>
    <w:rsid w:val="001C3689"/>
    <w:rsid w:val="001D2BF8"/>
    <w:rsid w:val="001E0454"/>
    <w:rsid w:val="00200F71"/>
    <w:rsid w:val="00242375"/>
    <w:rsid w:val="00247E4D"/>
    <w:rsid w:val="00251DAE"/>
    <w:rsid w:val="00261B6F"/>
    <w:rsid w:val="00262D6E"/>
    <w:rsid w:val="00266D67"/>
    <w:rsid w:val="00271BEC"/>
    <w:rsid w:val="0028072F"/>
    <w:rsid w:val="002865DE"/>
    <w:rsid w:val="00293CDF"/>
    <w:rsid w:val="002A0358"/>
    <w:rsid w:val="002A4C5E"/>
    <w:rsid w:val="002A7220"/>
    <w:rsid w:val="002B0C63"/>
    <w:rsid w:val="002B2005"/>
    <w:rsid w:val="002B5F32"/>
    <w:rsid w:val="002D2421"/>
    <w:rsid w:val="002E0740"/>
    <w:rsid w:val="002E33CA"/>
    <w:rsid w:val="00300B5E"/>
    <w:rsid w:val="0031299E"/>
    <w:rsid w:val="00330318"/>
    <w:rsid w:val="0033701F"/>
    <w:rsid w:val="00346061"/>
    <w:rsid w:val="00350ABF"/>
    <w:rsid w:val="003533F5"/>
    <w:rsid w:val="00384B6B"/>
    <w:rsid w:val="00385674"/>
    <w:rsid w:val="00385D50"/>
    <w:rsid w:val="00387142"/>
    <w:rsid w:val="003926D7"/>
    <w:rsid w:val="003E0C9E"/>
    <w:rsid w:val="003E555A"/>
    <w:rsid w:val="00422A6F"/>
    <w:rsid w:val="00422CEB"/>
    <w:rsid w:val="004308D7"/>
    <w:rsid w:val="00431157"/>
    <w:rsid w:val="00432803"/>
    <w:rsid w:val="0044702D"/>
    <w:rsid w:val="004565AA"/>
    <w:rsid w:val="004642FC"/>
    <w:rsid w:val="00476058"/>
    <w:rsid w:val="004A2DC2"/>
    <w:rsid w:val="004A5A77"/>
    <w:rsid w:val="004D5966"/>
    <w:rsid w:val="004E31F9"/>
    <w:rsid w:val="004E44CA"/>
    <w:rsid w:val="004F4FF7"/>
    <w:rsid w:val="005037DD"/>
    <w:rsid w:val="00504849"/>
    <w:rsid w:val="005275A4"/>
    <w:rsid w:val="00541234"/>
    <w:rsid w:val="00554193"/>
    <w:rsid w:val="00564DD5"/>
    <w:rsid w:val="0057445A"/>
    <w:rsid w:val="0057607F"/>
    <w:rsid w:val="00585C9F"/>
    <w:rsid w:val="00587DAE"/>
    <w:rsid w:val="005939A9"/>
    <w:rsid w:val="005950B4"/>
    <w:rsid w:val="005C2C27"/>
    <w:rsid w:val="005C7E53"/>
    <w:rsid w:val="00610264"/>
    <w:rsid w:val="00613332"/>
    <w:rsid w:val="0063441E"/>
    <w:rsid w:val="00651995"/>
    <w:rsid w:val="006605F2"/>
    <w:rsid w:val="00670522"/>
    <w:rsid w:val="0067226A"/>
    <w:rsid w:val="006806AB"/>
    <w:rsid w:val="00696DAD"/>
    <w:rsid w:val="006B6E61"/>
    <w:rsid w:val="006C1013"/>
    <w:rsid w:val="006C2AA2"/>
    <w:rsid w:val="006C6B69"/>
    <w:rsid w:val="006D1A43"/>
    <w:rsid w:val="006D383A"/>
    <w:rsid w:val="006E0909"/>
    <w:rsid w:val="006E2A73"/>
    <w:rsid w:val="007079E7"/>
    <w:rsid w:val="00711A33"/>
    <w:rsid w:val="00712724"/>
    <w:rsid w:val="00724274"/>
    <w:rsid w:val="00724DB5"/>
    <w:rsid w:val="0072699B"/>
    <w:rsid w:val="00727DEB"/>
    <w:rsid w:val="007506B2"/>
    <w:rsid w:val="00760E1F"/>
    <w:rsid w:val="00766DAC"/>
    <w:rsid w:val="0078678B"/>
    <w:rsid w:val="00787B1D"/>
    <w:rsid w:val="007A3C98"/>
    <w:rsid w:val="007B5521"/>
    <w:rsid w:val="007C203A"/>
    <w:rsid w:val="007C3CAB"/>
    <w:rsid w:val="007C3CE1"/>
    <w:rsid w:val="007C7520"/>
    <w:rsid w:val="007E5753"/>
    <w:rsid w:val="007F7D30"/>
    <w:rsid w:val="00817BE1"/>
    <w:rsid w:val="00820001"/>
    <w:rsid w:val="008516A5"/>
    <w:rsid w:val="00854B32"/>
    <w:rsid w:val="00855F80"/>
    <w:rsid w:val="008568FF"/>
    <w:rsid w:val="008574FA"/>
    <w:rsid w:val="008619CB"/>
    <w:rsid w:val="0087513A"/>
    <w:rsid w:val="00884CC9"/>
    <w:rsid w:val="00895A75"/>
    <w:rsid w:val="00896ADE"/>
    <w:rsid w:val="008A2039"/>
    <w:rsid w:val="008A4FF8"/>
    <w:rsid w:val="008C7392"/>
    <w:rsid w:val="008D5C46"/>
    <w:rsid w:val="00902AA7"/>
    <w:rsid w:val="00915DB1"/>
    <w:rsid w:val="00925CF4"/>
    <w:rsid w:val="009308CD"/>
    <w:rsid w:val="00952DE0"/>
    <w:rsid w:val="00965008"/>
    <w:rsid w:val="00991DEA"/>
    <w:rsid w:val="00997099"/>
    <w:rsid w:val="009A1492"/>
    <w:rsid w:val="009C6039"/>
    <w:rsid w:val="009C6142"/>
    <w:rsid w:val="009E437B"/>
    <w:rsid w:val="009F2B78"/>
    <w:rsid w:val="00A05FB8"/>
    <w:rsid w:val="00A4746F"/>
    <w:rsid w:val="00A57AD4"/>
    <w:rsid w:val="00A633C2"/>
    <w:rsid w:val="00A67E5F"/>
    <w:rsid w:val="00A71538"/>
    <w:rsid w:val="00A73E7F"/>
    <w:rsid w:val="00A8073C"/>
    <w:rsid w:val="00A93EE2"/>
    <w:rsid w:val="00AA4E73"/>
    <w:rsid w:val="00AA669C"/>
    <w:rsid w:val="00AC6C39"/>
    <w:rsid w:val="00AD67BC"/>
    <w:rsid w:val="00AD6926"/>
    <w:rsid w:val="00AF1130"/>
    <w:rsid w:val="00B033F3"/>
    <w:rsid w:val="00B1123B"/>
    <w:rsid w:val="00B34EC2"/>
    <w:rsid w:val="00B403FD"/>
    <w:rsid w:val="00B41AA6"/>
    <w:rsid w:val="00B53FF0"/>
    <w:rsid w:val="00B90FD8"/>
    <w:rsid w:val="00BA6962"/>
    <w:rsid w:val="00BB4426"/>
    <w:rsid w:val="00BC4741"/>
    <w:rsid w:val="00BD45D2"/>
    <w:rsid w:val="00BE49B9"/>
    <w:rsid w:val="00BE690C"/>
    <w:rsid w:val="00C07396"/>
    <w:rsid w:val="00C31AE6"/>
    <w:rsid w:val="00C41AE7"/>
    <w:rsid w:val="00C564C9"/>
    <w:rsid w:val="00C61964"/>
    <w:rsid w:val="00C61A92"/>
    <w:rsid w:val="00C625FA"/>
    <w:rsid w:val="00C63AB0"/>
    <w:rsid w:val="00C7327E"/>
    <w:rsid w:val="00C86951"/>
    <w:rsid w:val="00C930F2"/>
    <w:rsid w:val="00CA22C7"/>
    <w:rsid w:val="00CA45C1"/>
    <w:rsid w:val="00CB14B6"/>
    <w:rsid w:val="00CB4596"/>
    <w:rsid w:val="00CD0110"/>
    <w:rsid w:val="00CD2D54"/>
    <w:rsid w:val="00CD7F79"/>
    <w:rsid w:val="00CE4E0E"/>
    <w:rsid w:val="00CE5186"/>
    <w:rsid w:val="00CE7A48"/>
    <w:rsid w:val="00CF4F43"/>
    <w:rsid w:val="00CF5537"/>
    <w:rsid w:val="00D13090"/>
    <w:rsid w:val="00D16040"/>
    <w:rsid w:val="00D23A13"/>
    <w:rsid w:val="00D31A25"/>
    <w:rsid w:val="00D361D4"/>
    <w:rsid w:val="00D412AF"/>
    <w:rsid w:val="00D93807"/>
    <w:rsid w:val="00D93F77"/>
    <w:rsid w:val="00DB3329"/>
    <w:rsid w:val="00DB6073"/>
    <w:rsid w:val="00DC5D06"/>
    <w:rsid w:val="00DD54AD"/>
    <w:rsid w:val="00DE7A98"/>
    <w:rsid w:val="00E0282A"/>
    <w:rsid w:val="00E04E92"/>
    <w:rsid w:val="00E25D19"/>
    <w:rsid w:val="00E50857"/>
    <w:rsid w:val="00E57E46"/>
    <w:rsid w:val="00E63A63"/>
    <w:rsid w:val="00E65394"/>
    <w:rsid w:val="00E715BF"/>
    <w:rsid w:val="00EB2253"/>
    <w:rsid w:val="00F11FA4"/>
    <w:rsid w:val="00F37E2A"/>
    <w:rsid w:val="00F40740"/>
    <w:rsid w:val="00F4445C"/>
    <w:rsid w:val="00F50417"/>
    <w:rsid w:val="00F657C8"/>
    <w:rsid w:val="00F71EF8"/>
    <w:rsid w:val="00F832A2"/>
    <w:rsid w:val="00F9420B"/>
    <w:rsid w:val="00FC0992"/>
    <w:rsid w:val="00FC48FC"/>
    <w:rsid w:val="00FD13C3"/>
    <w:rsid w:val="00FF78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8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605F2"/>
    <w:pPr>
      <w:ind w:left="720"/>
      <w:contextualSpacing/>
    </w:pPr>
  </w:style>
  <w:style w:type="table" w:styleId="a4">
    <w:name w:val="Table Grid"/>
    <w:basedOn w:val="a1"/>
    <w:uiPriority w:val="59"/>
    <w:rsid w:val="007C3CA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endnote text"/>
    <w:basedOn w:val="a"/>
    <w:link w:val="a6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6">
    <w:name w:val="Текст концевой сноски Знак"/>
    <w:link w:val="a5"/>
    <w:uiPriority w:val="99"/>
    <w:semiHidden/>
    <w:rsid w:val="00D93807"/>
    <w:rPr>
      <w:sz w:val="20"/>
      <w:szCs w:val="20"/>
    </w:rPr>
  </w:style>
  <w:style w:type="character" w:styleId="a7">
    <w:name w:val="endnote reference"/>
    <w:uiPriority w:val="99"/>
    <w:semiHidden/>
    <w:unhideWhenUsed/>
    <w:rsid w:val="00D93807"/>
    <w:rPr>
      <w:vertAlign w:val="superscript"/>
    </w:rPr>
  </w:style>
  <w:style w:type="paragraph" w:styleId="a8">
    <w:name w:val="footnote text"/>
    <w:basedOn w:val="a"/>
    <w:link w:val="a9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9">
    <w:name w:val="Текст сноски Знак"/>
    <w:link w:val="a8"/>
    <w:uiPriority w:val="99"/>
    <w:semiHidden/>
    <w:rsid w:val="00D93807"/>
    <w:rPr>
      <w:sz w:val="20"/>
      <w:szCs w:val="20"/>
    </w:rPr>
  </w:style>
  <w:style w:type="character" w:styleId="aa">
    <w:name w:val="footnote reference"/>
    <w:uiPriority w:val="99"/>
    <w:semiHidden/>
    <w:unhideWhenUsed/>
    <w:rsid w:val="00D93807"/>
    <w:rPr>
      <w:vertAlign w:val="superscript"/>
    </w:rPr>
  </w:style>
  <w:style w:type="paragraph" w:styleId="ab">
    <w:name w:val="header"/>
    <w:basedOn w:val="a"/>
    <w:link w:val="ac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uiPriority w:val="99"/>
    <w:rsid w:val="004308D7"/>
    <w:rPr>
      <w:sz w:val="28"/>
      <w:szCs w:val="22"/>
      <w:lang w:eastAsia="en-US"/>
    </w:rPr>
  </w:style>
  <w:style w:type="paragraph" w:styleId="ad">
    <w:name w:val="footer"/>
    <w:basedOn w:val="a"/>
    <w:link w:val="ae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link w:val="ad"/>
    <w:uiPriority w:val="99"/>
    <w:rsid w:val="004308D7"/>
    <w:rPr>
      <w:sz w:val="28"/>
      <w:szCs w:val="22"/>
      <w:lang w:eastAsia="en-US"/>
    </w:rPr>
  </w:style>
  <w:style w:type="paragraph" w:styleId="af">
    <w:name w:val="Plain Text"/>
    <w:basedOn w:val="a"/>
    <w:link w:val="af0"/>
    <w:semiHidden/>
    <w:rsid w:val="00E0282A"/>
    <w:pPr>
      <w:spacing w:after="0" w:line="288" w:lineRule="auto"/>
      <w:ind w:firstLine="709"/>
      <w:jc w:val="both"/>
    </w:pPr>
    <w:rPr>
      <w:rFonts w:eastAsia="Times New Roman"/>
      <w:szCs w:val="20"/>
      <w:lang w:eastAsia="ru-RU"/>
    </w:rPr>
  </w:style>
  <w:style w:type="character" w:customStyle="1" w:styleId="af0">
    <w:name w:val="Текст Знак"/>
    <w:link w:val="af"/>
    <w:semiHidden/>
    <w:rsid w:val="00E0282A"/>
    <w:rPr>
      <w:rFonts w:eastAsia="Times New Roman"/>
      <w:sz w:val="28"/>
    </w:rPr>
  </w:style>
  <w:style w:type="paragraph" w:styleId="af1">
    <w:name w:val="Balloon Text"/>
    <w:basedOn w:val="a"/>
    <w:link w:val="af2"/>
    <w:uiPriority w:val="99"/>
    <w:semiHidden/>
    <w:unhideWhenUsed/>
    <w:rsid w:val="00384B6B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af2">
    <w:name w:val="Текст выноски Знак"/>
    <w:link w:val="af1"/>
    <w:uiPriority w:val="99"/>
    <w:semiHidden/>
    <w:rsid w:val="00384B6B"/>
    <w:rPr>
      <w:rFonts w:ascii="Arial" w:hAnsi="Arial" w:cs="Arial"/>
      <w:sz w:val="16"/>
      <w:szCs w:val="16"/>
      <w:lang w:eastAsia="en-US"/>
    </w:rPr>
  </w:style>
  <w:style w:type="character" w:styleId="af3">
    <w:name w:val="Hyperlink"/>
    <w:uiPriority w:val="99"/>
    <w:unhideWhenUsed/>
    <w:rsid w:val="000F5B7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8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605F2"/>
    <w:pPr>
      <w:ind w:left="720"/>
      <w:contextualSpacing/>
    </w:pPr>
  </w:style>
  <w:style w:type="table" w:styleId="a4">
    <w:name w:val="Table Grid"/>
    <w:basedOn w:val="a1"/>
    <w:uiPriority w:val="59"/>
    <w:rsid w:val="007C3CA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endnote text"/>
    <w:basedOn w:val="a"/>
    <w:link w:val="a6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6">
    <w:name w:val="Текст концевой сноски Знак"/>
    <w:link w:val="a5"/>
    <w:uiPriority w:val="99"/>
    <w:semiHidden/>
    <w:rsid w:val="00D93807"/>
    <w:rPr>
      <w:sz w:val="20"/>
      <w:szCs w:val="20"/>
    </w:rPr>
  </w:style>
  <w:style w:type="character" w:styleId="a7">
    <w:name w:val="endnote reference"/>
    <w:uiPriority w:val="99"/>
    <w:semiHidden/>
    <w:unhideWhenUsed/>
    <w:rsid w:val="00D93807"/>
    <w:rPr>
      <w:vertAlign w:val="superscript"/>
    </w:rPr>
  </w:style>
  <w:style w:type="paragraph" w:styleId="a8">
    <w:name w:val="footnote text"/>
    <w:basedOn w:val="a"/>
    <w:link w:val="a9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9">
    <w:name w:val="Текст сноски Знак"/>
    <w:link w:val="a8"/>
    <w:uiPriority w:val="99"/>
    <w:semiHidden/>
    <w:rsid w:val="00D93807"/>
    <w:rPr>
      <w:sz w:val="20"/>
      <w:szCs w:val="20"/>
    </w:rPr>
  </w:style>
  <w:style w:type="character" w:styleId="aa">
    <w:name w:val="footnote reference"/>
    <w:uiPriority w:val="99"/>
    <w:semiHidden/>
    <w:unhideWhenUsed/>
    <w:rsid w:val="00D93807"/>
    <w:rPr>
      <w:vertAlign w:val="superscript"/>
    </w:rPr>
  </w:style>
  <w:style w:type="paragraph" w:styleId="ab">
    <w:name w:val="header"/>
    <w:basedOn w:val="a"/>
    <w:link w:val="ac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uiPriority w:val="99"/>
    <w:rsid w:val="004308D7"/>
    <w:rPr>
      <w:sz w:val="28"/>
      <w:szCs w:val="22"/>
      <w:lang w:eastAsia="en-US"/>
    </w:rPr>
  </w:style>
  <w:style w:type="paragraph" w:styleId="ad">
    <w:name w:val="footer"/>
    <w:basedOn w:val="a"/>
    <w:link w:val="ae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link w:val="ad"/>
    <w:uiPriority w:val="99"/>
    <w:rsid w:val="004308D7"/>
    <w:rPr>
      <w:sz w:val="28"/>
      <w:szCs w:val="22"/>
      <w:lang w:eastAsia="en-US"/>
    </w:rPr>
  </w:style>
  <w:style w:type="paragraph" w:styleId="af">
    <w:name w:val="Plain Text"/>
    <w:basedOn w:val="a"/>
    <w:link w:val="af0"/>
    <w:semiHidden/>
    <w:rsid w:val="00E0282A"/>
    <w:pPr>
      <w:spacing w:after="0" w:line="288" w:lineRule="auto"/>
      <w:ind w:firstLine="709"/>
      <w:jc w:val="both"/>
    </w:pPr>
    <w:rPr>
      <w:rFonts w:eastAsia="Times New Roman"/>
      <w:szCs w:val="20"/>
      <w:lang w:eastAsia="ru-RU"/>
    </w:rPr>
  </w:style>
  <w:style w:type="character" w:customStyle="1" w:styleId="af0">
    <w:name w:val="Текст Знак"/>
    <w:link w:val="af"/>
    <w:semiHidden/>
    <w:rsid w:val="00E0282A"/>
    <w:rPr>
      <w:rFonts w:eastAsia="Times New Roman"/>
      <w:sz w:val="28"/>
    </w:rPr>
  </w:style>
  <w:style w:type="paragraph" w:styleId="af1">
    <w:name w:val="Balloon Text"/>
    <w:basedOn w:val="a"/>
    <w:link w:val="af2"/>
    <w:uiPriority w:val="99"/>
    <w:semiHidden/>
    <w:unhideWhenUsed/>
    <w:rsid w:val="00384B6B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af2">
    <w:name w:val="Текст выноски Знак"/>
    <w:link w:val="af1"/>
    <w:uiPriority w:val="99"/>
    <w:semiHidden/>
    <w:rsid w:val="00384B6B"/>
    <w:rPr>
      <w:rFonts w:ascii="Arial" w:hAnsi="Arial" w:cs="Arial"/>
      <w:sz w:val="16"/>
      <w:szCs w:val="16"/>
      <w:lang w:eastAsia="en-US"/>
    </w:rPr>
  </w:style>
  <w:style w:type="character" w:styleId="af3">
    <w:name w:val="Hyperlink"/>
    <w:uiPriority w:val="99"/>
    <w:unhideWhenUsed/>
    <w:rsid w:val="000F5B7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934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0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5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35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8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64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3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6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27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9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9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23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81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1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232325" TargetMode="Externa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9A735D-E35C-4B03-93A3-5C249A74E4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5399</Words>
  <Characters>30779</Characters>
  <Application>Microsoft Office Word</Application>
  <DocSecurity>0</DocSecurity>
  <Lines>256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36106</CharactersWithSpaces>
  <SharedDoc>false</SharedDoc>
  <HLinks>
    <vt:vector size="6" baseType="variant">
      <vt:variant>
        <vt:i4>3473467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http://biblioclub.ru/index.php?page=book&amp;id=232325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Пономарев</dc:creator>
  <cp:lastModifiedBy>user</cp:lastModifiedBy>
  <cp:revision>3</cp:revision>
  <cp:lastPrinted>2017-02-28T11:00:00Z</cp:lastPrinted>
  <dcterms:created xsi:type="dcterms:W3CDTF">2019-08-29T17:51:00Z</dcterms:created>
  <dcterms:modified xsi:type="dcterms:W3CDTF">2019-08-30T10:44:00Z</dcterms:modified>
</cp:coreProperties>
</file>